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2"/>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7F0F56">
        <w:tc>
          <w:tcPr>
            <w:tcW w:w="509" w:type="dxa"/>
          </w:tcPr>
          <w:p w:rsidR="007F0F56" w:rsidRDefault="00BC3EC6">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7F0F56" w:rsidRDefault="00C16C3C" w:rsidP="003B71A1">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BC3EC6">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BC3EC6">
              <w:rPr>
                <w:rFonts w:ascii="黑体" w:eastAsia="黑体" w:hAnsi="黑体" w:hint="eastAsia"/>
                <w:sz w:val="21"/>
                <w:szCs w:val="21"/>
              </w:rPr>
              <w:t>01.040.</w:t>
            </w:r>
            <w:r w:rsidR="003B71A1">
              <w:rPr>
                <w:rFonts w:ascii="黑体" w:eastAsia="黑体" w:hAnsi="黑体" w:hint="eastAsia"/>
                <w:sz w:val="21"/>
                <w:szCs w:val="21"/>
              </w:rPr>
              <w:t>03</w:t>
            </w:r>
            <w:r>
              <w:rPr>
                <w:rFonts w:ascii="黑体" w:eastAsia="黑体" w:hAnsi="黑体"/>
                <w:sz w:val="21"/>
                <w:szCs w:val="21"/>
              </w:rPr>
              <w:fldChar w:fldCharType="end"/>
            </w:r>
            <w:bookmarkEnd w:id="0"/>
          </w:p>
        </w:tc>
      </w:tr>
      <w:tr w:rsidR="007F0F56">
        <w:tc>
          <w:tcPr>
            <w:tcW w:w="509" w:type="dxa"/>
          </w:tcPr>
          <w:p w:rsidR="007F0F56" w:rsidRDefault="00BC3EC6">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p w:rsidR="007F0F56" w:rsidRDefault="00C16C3C">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BC3EC6">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BC3EC6">
              <w:rPr>
                <w:rFonts w:ascii="黑体" w:eastAsia="黑体" w:hAnsi="黑体" w:hint="eastAsia"/>
                <w:sz w:val="21"/>
                <w:szCs w:val="21"/>
              </w:rPr>
              <w:t>A 00</w:t>
            </w:r>
            <w:r>
              <w:rPr>
                <w:rFonts w:ascii="黑体" w:eastAsia="黑体" w:hAnsi="黑体"/>
                <w:sz w:val="21"/>
                <w:szCs w:val="21"/>
              </w:rPr>
              <w:fldChar w:fldCharType="end"/>
            </w:r>
            <w:bookmarkEnd w:id="1"/>
          </w:p>
        </w:tc>
      </w:tr>
    </w:tbl>
    <w:tbl>
      <w:tblPr>
        <w:tblStyle w:val="affff2"/>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tblPr>
      <w:tblGrid>
        <w:gridCol w:w="6407"/>
      </w:tblGrid>
      <w:tr w:rsidR="007F0F56">
        <w:tc>
          <w:tcPr>
            <w:tcW w:w="6407" w:type="dxa"/>
          </w:tcPr>
          <w:p w:rsidR="007F0F56" w:rsidRDefault="00BC3EC6">
            <w:pPr>
              <w:pStyle w:val="affff9"/>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813958" cy="406373"/>
                          </a:xfrm>
                          <a:prstGeom prst="rect">
                            <a:avLst/>
                          </a:prstGeom>
                        </pic:spPr>
                      </pic:pic>
                    </a:graphicData>
                  </a:graphic>
                </wp:inline>
              </w:drawing>
            </w:r>
            <w:r w:rsidR="00C16C3C">
              <w:fldChar w:fldCharType="begin">
                <w:ffData>
                  <w:name w:val="c1"/>
                  <w:enabled/>
                  <w:calcOnExit w:val="0"/>
                  <w:textInput>
                    <w:maxLength w:val="8"/>
                  </w:textInput>
                </w:ffData>
              </w:fldChar>
            </w:r>
            <w:bookmarkStart w:id="3" w:name="c1"/>
            <w:r>
              <w:instrText xml:space="preserve"> FORMTEXT </w:instrText>
            </w:r>
            <w:r w:rsidR="00C16C3C">
              <w:fldChar w:fldCharType="separate"/>
            </w:r>
            <w:r>
              <w:rPr>
                <w:rFonts w:hint="eastAsia"/>
              </w:rPr>
              <w:t>3206</w:t>
            </w:r>
            <w:r w:rsidR="00C16C3C">
              <w:fldChar w:fldCharType="end"/>
            </w:r>
            <w:bookmarkEnd w:id="3"/>
          </w:p>
        </w:tc>
      </w:tr>
    </w:tbl>
    <w:p w:rsidR="007F0F56" w:rsidRDefault="00C16C3C">
      <w:pPr>
        <w:pStyle w:val="affffa"/>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BC3EC6">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BC3EC6">
        <w:rPr>
          <w:rFonts w:ascii="黑体" w:eastAsia="黑体" w:hint="eastAsia"/>
          <w:b w:val="0"/>
          <w:w w:val="100"/>
          <w:sz w:val="48"/>
        </w:rPr>
        <w:t>南通市</w:t>
      </w:r>
      <w:r>
        <w:rPr>
          <w:rFonts w:ascii="黑体" w:eastAsia="黑体"/>
          <w:b w:val="0"/>
          <w:w w:val="100"/>
          <w:sz w:val="48"/>
        </w:rPr>
        <w:fldChar w:fldCharType="end"/>
      </w:r>
      <w:bookmarkEnd w:id="4"/>
      <w:r w:rsidR="00BC3EC6">
        <w:rPr>
          <w:rFonts w:ascii="黑体" w:eastAsia="黑体" w:hAnsi="黑体" w:hint="eastAsia"/>
          <w:b w:val="0"/>
          <w:bCs w:val="0"/>
          <w:w w:val="100"/>
          <w:sz w:val="48"/>
          <w:szCs w:val="48"/>
        </w:rPr>
        <w:t>地方标准</w:t>
      </w:r>
    </w:p>
    <w:bookmarkEnd w:id="2"/>
    <w:p w:rsidR="007F0F56" w:rsidRDefault="00BC3EC6">
      <w:pPr>
        <w:pStyle w:val="afffffffffd"/>
        <w:framePr w:wrap="around"/>
        <w:rPr>
          <w:lang w:val="fr-FR"/>
        </w:rPr>
      </w:pPr>
      <w:r>
        <w:rPr>
          <w:lang w:val="fr-FR"/>
        </w:rPr>
        <w:t>DB</w:t>
      </w:r>
      <w:r w:rsidR="00C16C3C">
        <w:fldChar w:fldCharType="begin">
          <w:ffData>
            <w:name w:val="文字1"/>
            <w:enabled/>
            <w:calcOnExit w:val="0"/>
            <w:textInput>
              <w:default w:val="XX/T"/>
            </w:textInput>
          </w:ffData>
        </w:fldChar>
      </w:r>
      <w:bookmarkStart w:id="5" w:name="文字1"/>
      <w:r>
        <w:rPr>
          <w:lang w:val="fr-FR"/>
        </w:rPr>
        <w:instrText xml:space="preserve"> FORMTEXT </w:instrText>
      </w:r>
      <w:r w:rsidR="00C16C3C">
        <w:fldChar w:fldCharType="separate"/>
      </w:r>
      <w:r>
        <w:rPr>
          <w:rFonts w:hint="eastAsia"/>
          <w:lang w:val="fr-FR"/>
        </w:rPr>
        <w:t>3206</w:t>
      </w:r>
      <w:r>
        <w:rPr>
          <w:lang w:val="fr-FR"/>
        </w:rPr>
        <w:t>/T</w:t>
      </w:r>
      <w:r w:rsidR="00C16C3C">
        <w:fldChar w:fldCharType="end"/>
      </w:r>
      <w:bookmarkEnd w:id="5"/>
      <w:r w:rsidR="00C16C3C">
        <w:fldChar w:fldCharType="begin">
          <w:ffData>
            <w:name w:val="NSTD_CODE_F"/>
            <w:enabled/>
            <w:calcOnExit w:val="0"/>
            <w:textInput>
              <w:default w:val="XXXX"/>
            </w:textInput>
          </w:ffData>
        </w:fldChar>
      </w:r>
      <w:bookmarkStart w:id="6" w:name="NSTD_CODE_F"/>
      <w:r>
        <w:rPr>
          <w:lang w:val="fr-FR"/>
        </w:rPr>
        <w:instrText xml:space="preserve"> FORMTEXT </w:instrText>
      </w:r>
      <w:r w:rsidR="00C16C3C">
        <w:fldChar w:fldCharType="separate"/>
      </w:r>
      <w:r>
        <w:rPr>
          <w:rFonts w:hint="eastAsia"/>
        </w:rPr>
        <w:t xml:space="preserve"> XXXX</w:t>
      </w:r>
      <w:r w:rsidR="00C16C3C">
        <w:fldChar w:fldCharType="end"/>
      </w:r>
      <w:bookmarkEnd w:id="6"/>
      <w:r>
        <w:rPr>
          <w:rFonts w:hAnsi="黑体"/>
          <w:lang w:val="fr-FR"/>
        </w:rPr>
        <w:t>—</w:t>
      </w:r>
      <w:r w:rsidR="00C16C3C">
        <w:fldChar w:fldCharType="begin">
          <w:ffData>
            <w:name w:val="NSTD_CODE_B"/>
            <w:enabled/>
            <w:calcOnExit w:val="0"/>
            <w:textInput>
              <w:default w:val="XXXX"/>
            </w:textInput>
          </w:ffData>
        </w:fldChar>
      </w:r>
      <w:bookmarkStart w:id="7" w:name="NSTD_CODE_B"/>
      <w:r>
        <w:rPr>
          <w:lang w:val="fr-FR"/>
        </w:rPr>
        <w:instrText xml:space="preserve"> FORMTEXT </w:instrText>
      </w:r>
      <w:r w:rsidR="00C16C3C">
        <w:fldChar w:fldCharType="separate"/>
      </w:r>
      <w:r>
        <w:rPr>
          <w:lang w:val="fr-FR"/>
        </w:rPr>
        <w:t>XXXX</w:t>
      </w:r>
      <w:r w:rsidR="00C16C3C">
        <w:fldChar w:fldCharType="end"/>
      </w:r>
      <w:bookmarkEnd w:id="7"/>
    </w:p>
    <w:p w:rsidR="007F0F56" w:rsidRDefault="00C16C3C">
      <w:pPr>
        <w:pStyle w:val="afffffffffe"/>
        <w:framePr w:wrap="around"/>
        <w:rPr>
          <w:rFonts w:hAnsi="黑体"/>
        </w:rPr>
      </w:pPr>
      <w:r>
        <w:rPr>
          <w:rFonts w:hAnsi="黑体"/>
        </w:rPr>
        <w:fldChar w:fldCharType="begin">
          <w:ffData>
            <w:name w:val="OSTD_CODE"/>
            <w:enabled/>
            <w:calcOnExit w:val="0"/>
            <w:textInput/>
          </w:ffData>
        </w:fldChar>
      </w:r>
      <w:bookmarkStart w:id="8" w:name="OSTD_CODE"/>
      <w:r w:rsidR="00BC3EC6">
        <w:rPr>
          <w:rFonts w:hAnsi="黑体"/>
        </w:rPr>
        <w:instrText xml:space="preserve"> FORMTEXT </w:instrText>
      </w:r>
      <w:r>
        <w:rPr>
          <w:rFonts w:hAnsi="黑体"/>
        </w:rPr>
      </w:r>
      <w:r>
        <w:rPr>
          <w:rFonts w:hAnsi="黑体"/>
        </w:rPr>
        <w:fldChar w:fldCharType="separate"/>
      </w:r>
      <w:r w:rsidR="00BC3EC6">
        <w:rPr>
          <w:rFonts w:hAnsi="黑体"/>
        </w:rPr>
        <w:t>     </w:t>
      </w:r>
      <w:r>
        <w:rPr>
          <w:rFonts w:hAnsi="黑体"/>
        </w:rPr>
        <w:fldChar w:fldCharType="end"/>
      </w:r>
      <w:bookmarkEnd w:id="8"/>
    </w:p>
    <w:p w:rsidR="007F0F56" w:rsidRDefault="00C16C3C">
      <w:pPr>
        <w:spacing w:line="240" w:lineRule="auto"/>
        <w:rPr>
          <w:rFonts w:ascii="黑体" w:eastAsia="黑体" w:hAnsi="黑体"/>
          <w:kern w:val="0"/>
          <w:sz w:val="10"/>
          <w:szCs w:val="10"/>
        </w:rPr>
      </w:pPr>
      <w:r>
        <w:rPr>
          <w:rFonts w:ascii="黑体" w:eastAsia="黑体" w:hAnsi="黑体"/>
          <w:kern w:val="0"/>
          <w:sz w:val="10"/>
          <w:szCs w:val="10"/>
        </w:rPr>
        <w:pict>
          <v:line id="_x0000_s1026"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4NJltgAAAAMAQAADwAAAAAAAAABACAAAAAiAAAA&#10;ZHJzL2Rvd25yZXYueG1sUEsBAhQAFAAAAAgAh07iQCAX8V/OAQAAbAMAAA4AAAAAAAAAAQAgAAAA&#10;JwEAAGRycy9lMm9Eb2MueG1sUEsFBgAAAAAGAAYAWQEAAGcFAAAAAA==&#10;" o:allowoverlap="f">
            <w10:wrap anchorx="page" anchory="page"/>
          </v:line>
        </w:pict>
      </w:r>
    </w:p>
    <w:p w:rsidR="007F0F56" w:rsidRDefault="007F0F56">
      <w:pPr>
        <w:pStyle w:val="affffa"/>
        <w:framePr w:w="9639" w:h="6976" w:hRule="exact" w:hSpace="0" w:vSpace="0" w:wrap="around" w:hAnchor="page" w:y="6408"/>
        <w:jc w:val="center"/>
        <w:rPr>
          <w:rFonts w:ascii="黑体" w:eastAsia="黑体" w:hAnsi="黑体"/>
          <w:b w:val="0"/>
          <w:bCs w:val="0"/>
          <w:w w:val="100"/>
        </w:rPr>
      </w:pPr>
    </w:p>
    <w:bookmarkStart w:id="9" w:name="CSTD_NAME"/>
    <w:p w:rsidR="007F0F56" w:rsidRDefault="00C16C3C">
      <w:pPr>
        <w:pStyle w:val="affffffffff"/>
        <w:framePr w:h="6974" w:hRule="exact" w:wrap="around" w:x="1419" w:anchorLock="1"/>
      </w:pPr>
      <w:r>
        <w:fldChar w:fldCharType="begin">
          <w:ffData>
            <w:name w:val="CSTD_NAME"/>
            <w:enabled/>
            <w:calcOnExit w:val="0"/>
            <w:textInput>
              <w:default w:val="服务业标准化试点项目建设指南"/>
            </w:textInput>
          </w:ffData>
        </w:fldChar>
      </w:r>
      <w:r w:rsidR="00BC3EC6">
        <w:instrText xml:space="preserve"> FORMTEXT </w:instrText>
      </w:r>
      <w:r>
        <w:fldChar w:fldCharType="separate"/>
      </w:r>
      <w:r w:rsidR="00BF6357">
        <w:t>服务业标准化试点建设规范</w:t>
      </w:r>
      <w:r>
        <w:fldChar w:fldCharType="end"/>
      </w:r>
      <w:bookmarkEnd w:id="9"/>
    </w:p>
    <w:p w:rsidR="007F0F56" w:rsidRDefault="007F0F56">
      <w:pPr>
        <w:framePr w:w="9639" w:h="6974" w:hRule="exact" w:wrap="around" w:vAnchor="page" w:hAnchor="page" w:x="1419" w:y="6408" w:anchorLock="1"/>
        <w:ind w:left="-1418"/>
      </w:pPr>
    </w:p>
    <w:bookmarkStart w:id="10" w:name="ESTD_NAME"/>
    <w:p w:rsidR="007F0F56" w:rsidRDefault="00C16C3C">
      <w:pPr>
        <w:pStyle w:val="afffffff3"/>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Guide to the standardization pilot construction of service industry"/>
            </w:textInput>
          </w:ffData>
        </w:fldChar>
      </w:r>
      <w:r w:rsidR="00BC3EC6">
        <w:rPr>
          <w:rFonts w:eastAsia="黑体"/>
          <w:szCs w:val="28"/>
        </w:rPr>
        <w:instrText xml:space="preserve"> FORMTEXT </w:instrText>
      </w:r>
      <w:r>
        <w:rPr>
          <w:rFonts w:eastAsia="黑体"/>
          <w:szCs w:val="28"/>
        </w:rPr>
      </w:r>
      <w:r>
        <w:rPr>
          <w:rFonts w:eastAsia="黑体"/>
          <w:szCs w:val="28"/>
        </w:rPr>
        <w:fldChar w:fldCharType="separate"/>
      </w:r>
      <w:r w:rsidR="00BC3EC6">
        <w:rPr>
          <w:rFonts w:eastAsia="黑体" w:hint="eastAsia"/>
          <w:szCs w:val="28"/>
        </w:rPr>
        <w:t>Specification for</w:t>
      </w:r>
      <w:r w:rsidR="00760338">
        <w:rPr>
          <w:rFonts w:eastAsia="黑体" w:hint="eastAsia"/>
          <w:szCs w:val="28"/>
        </w:rPr>
        <w:t xml:space="preserve"> </w:t>
      </w:r>
      <w:r w:rsidR="00760338" w:rsidRPr="00760338">
        <w:rPr>
          <w:rFonts w:eastAsia="黑体"/>
          <w:szCs w:val="28"/>
        </w:rPr>
        <w:t>standardization</w:t>
      </w:r>
      <w:r w:rsidR="00D276EC">
        <w:rPr>
          <w:rFonts w:eastAsia="黑体" w:hint="eastAsia"/>
          <w:szCs w:val="28"/>
        </w:rPr>
        <w:t xml:space="preserve"> </w:t>
      </w:r>
      <w:r w:rsidR="00760338" w:rsidRPr="00760338">
        <w:rPr>
          <w:rFonts w:eastAsia="黑体"/>
          <w:szCs w:val="28"/>
        </w:rPr>
        <w:t>of</w:t>
      </w:r>
      <w:r w:rsidR="00760338">
        <w:rPr>
          <w:rFonts w:eastAsia="黑体" w:hint="eastAsia"/>
          <w:szCs w:val="28"/>
        </w:rPr>
        <w:t xml:space="preserve"> </w:t>
      </w:r>
      <w:r w:rsidR="00D276EC" w:rsidRPr="00D276EC">
        <w:rPr>
          <w:rFonts w:eastAsia="黑体"/>
          <w:szCs w:val="28"/>
        </w:rPr>
        <w:t>the pilot construction</w:t>
      </w:r>
      <w:r w:rsidR="007B776A">
        <w:rPr>
          <w:rFonts w:eastAsia="黑体" w:hint="eastAsia"/>
          <w:szCs w:val="28"/>
        </w:rPr>
        <w:t xml:space="preserve"> in </w:t>
      </w:r>
      <w:r w:rsidR="00760338" w:rsidRPr="00760338">
        <w:rPr>
          <w:rFonts w:eastAsia="黑体"/>
          <w:szCs w:val="28"/>
        </w:rPr>
        <w:t>service sector</w:t>
      </w:r>
      <w:r w:rsidR="00D276EC" w:rsidRPr="00D276EC">
        <w:rPr>
          <w:rFonts w:eastAsia="黑体"/>
          <w:szCs w:val="28"/>
        </w:rPr>
        <w:t xml:space="preserve"> </w:t>
      </w:r>
      <w:r>
        <w:rPr>
          <w:rFonts w:eastAsia="黑体"/>
          <w:szCs w:val="28"/>
        </w:rPr>
        <w:fldChar w:fldCharType="end"/>
      </w:r>
      <w:bookmarkEnd w:id="10"/>
    </w:p>
    <w:p w:rsidR="007F0F56" w:rsidRDefault="007F0F56">
      <w:pPr>
        <w:framePr w:w="9639" w:h="6974" w:hRule="exact" w:wrap="around" w:vAnchor="page" w:hAnchor="page" w:x="1419" w:y="6408" w:anchorLock="1"/>
        <w:spacing w:line="760" w:lineRule="exact"/>
        <w:ind w:left="-1418"/>
      </w:pPr>
    </w:p>
    <w:p w:rsidR="007F0F56" w:rsidRDefault="007F0F56">
      <w:pPr>
        <w:pStyle w:val="afffffff3"/>
        <w:framePr w:w="9639" w:h="6974" w:hRule="exact" w:wrap="around" w:vAnchor="page" w:hAnchor="page" w:x="1419" w:y="6408" w:anchorLock="1"/>
        <w:textAlignment w:val="bottom"/>
        <w:rPr>
          <w:rFonts w:eastAsia="黑体"/>
          <w:szCs w:val="28"/>
        </w:rPr>
      </w:pPr>
    </w:p>
    <w:p w:rsidR="007F0F56" w:rsidRDefault="00C16C3C">
      <w:pPr>
        <w:pStyle w:val="afffffff3"/>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sidR="00BC3EC6">
        <w:rPr>
          <w:sz w:val="24"/>
          <w:szCs w:val="28"/>
        </w:rPr>
        <w:instrText xml:space="preserve"> FORMDROPDOWN </w:instrText>
      </w:r>
      <w:r>
        <w:rPr>
          <w:sz w:val="24"/>
          <w:szCs w:val="28"/>
        </w:rPr>
      </w:r>
      <w:r>
        <w:rPr>
          <w:sz w:val="24"/>
          <w:szCs w:val="28"/>
        </w:rPr>
        <w:fldChar w:fldCharType="end"/>
      </w:r>
      <w:bookmarkEnd w:id="11"/>
    </w:p>
    <w:p w:rsidR="007F0F56" w:rsidRDefault="00C16C3C">
      <w:pPr>
        <w:pStyle w:val="afffffff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sidR="00BC3EC6">
        <w:rPr>
          <w:sz w:val="21"/>
          <w:szCs w:val="28"/>
        </w:rPr>
        <w:instrText xml:space="preserve"> FORMTEXT </w:instrText>
      </w:r>
      <w:r>
        <w:rPr>
          <w:sz w:val="21"/>
          <w:szCs w:val="28"/>
        </w:rPr>
      </w:r>
      <w:r>
        <w:rPr>
          <w:sz w:val="21"/>
          <w:szCs w:val="28"/>
        </w:rPr>
        <w:fldChar w:fldCharType="separate"/>
      </w:r>
      <w:r w:rsidR="009D795F">
        <w:rPr>
          <w:sz w:val="21"/>
          <w:szCs w:val="28"/>
        </w:rPr>
        <w:t> </w:t>
      </w:r>
      <w:r w:rsidR="009D795F">
        <w:rPr>
          <w:sz w:val="21"/>
          <w:szCs w:val="28"/>
        </w:rPr>
        <w:t> </w:t>
      </w:r>
      <w:r w:rsidR="009D795F">
        <w:rPr>
          <w:sz w:val="21"/>
          <w:szCs w:val="28"/>
        </w:rPr>
        <w:t> </w:t>
      </w:r>
      <w:r w:rsidR="009D795F">
        <w:rPr>
          <w:sz w:val="21"/>
          <w:szCs w:val="28"/>
        </w:rPr>
        <w:t> </w:t>
      </w:r>
      <w:r w:rsidR="009D795F">
        <w:rPr>
          <w:sz w:val="21"/>
          <w:szCs w:val="28"/>
        </w:rPr>
        <w:t> </w:t>
      </w:r>
      <w:r>
        <w:rPr>
          <w:sz w:val="21"/>
          <w:szCs w:val="28"/>
        </w:rPr>
        <w:fldChar w:fldCharType="end"/>
      </w:r>
      <w:bookmarkEnd w:id="12"/>
    </w:p>
    <w:p w:rsidR="007F0F56" w:rsidRDefault="00C16C3C" w:rsidP="000850C4">
      <w:pPr>
        <w:pStyle w:val="afffffff3"/>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BC3EC6">
        <w:rPr>
          <w:b/>
          <w:sz w:val="21"/>
          <w:szCs w:val="28"/>
        </w:rPr>
        <w:instrText xml:space="preserve"> FORMDROPDOWN </w:instrText>
      </w:r>
      <w:r>
        <w:rPr>
          <w:b/>
          <w:sz w:val="21"/>
          <w:szCs w:val="28"/>
        </w:rPr>
      </w:r>
      <w:r>
        <w:rPr>
          <w:b/>
          <w:sz w:val="21"/>
          <w:szCs w:val="28"/>
        </w:rPr>
        <w:fldChar w:fldCharType="end"/>
      </w:r>
      <w:bookmarkEnd w:id="13"/>
    </w:p>
    <w:p w:rsidR="007F0F56" w:rsidRDefault="00C16C3C">
      <w:pPr>
        <w:pStyle w:val="afffffffffb"/>
        <w:framePr w:wrap="around" w:y="14176"/>
      </w:pPr>
      <w:r>
        <w:rPr>
          <w:rFonts w:ascii="黑体"/>
        </w:rPr>
        <w:fldChar w:fldCharType="begin">
          <w:ffData>
            <w:name w:val="PLSH_DATE_Y"/>
            <w:enabled/>
            <w:calcOnExit w:val="0"/>
            <w:textInput>
              <w:default w:val="XXXX"/>
              <w:maxLength w:val="4"/>
            </w:textInput>
          </w:ffData>
        </w:fldChar>
      </w:r>
      <w:bookmarkStart w:id="14" w:name="PLSH_DATE_Y"/>
      <w:r w:rsidR="00BC3EC6">
        <w:rPr>
          <w:rFonts w:ascii="黑体"/>
        </w:rPr>
        <w:instrText xml:space="preserve"> FORMTEXT </w:instrText>
      </w:r>
      <w:r>
        <w:rPr>
          <w:rFonts w:ascii="黑体"/>
        </w:rPr>
      </w:r>
      <w:r>
        <w:rPr>
          <w:rFonts w:ascii="黑体"/>
        </w:rPr>
        <w:fldChar w:fldCharType="separate"/>
      </w:r>
      <w:r w:rsidR="00BC3EC6">
        <w:rPr>
          <w:rFonts w:ascii="黑体"/>
        </w:rPr>
        <w:t>XXXX</w:t>
      </w:r>
      <w:r>
        <w:rPr>
          <w:rFonts w:ascii="黑体"/>
        </w:rPr>
        <w:fldChar w:fldCharType="end"/>
      </w:r>
      <w:bookmarkEnd w:id="14"/>
      <w:r w:rsidR="00BC3EC6">
        <w:rPr>
          <w:rFonts w:ascii="黑体"/>
        </w:rPr>
        <w:t>-</w:t>
      </w:r>
      <w:r>
        <w:rPr>
          <w:rFonts w:ascii="黑体"/>
        </w:rPr>
        <w:fldChar w:fldCharType="begin">
          <w:ffData>
            <w:name w:val="PLSH_DATE_M"/>
            <w:enabled/>
            <w:calcOnExit w:val="0"/>
            <w:textInput>
              <w:default w:val="XX"/>
              <w:maxLength w:val="2"/>
            </w:textInput>
          </w:ffData>
        </w:fldChar>
      </w:r>
      <w:bookmarkStart w:id="15" w:name="PLSH_DATE_M"/>
      <w:r w:rsidR="00BC3EC6">
        <w:rPr>
          <w:rFonts w:ascii="黑体"/>
        </w:rPr>
        <w:instrText xml:space="preserve"> FORMTEXT </w:instrText>
      </w:r>
      <w:r>
        <w:rPr>
          <w:rFonts w:ascii="黑体"/>
        </w:rPr>
      </w:r>
      <w:r>
        <w:rPr>
          <w:rFonts w:ascii="黑体"/>
        </w:rPr>
        <w:fldChar w:fldCharType="separate"/>
      </w:r>
      <w:r w:rsidR="00BC3EC6">
        <w:rPr>
          <w:rFonts w:ascii="黑体"/>
        </w:rPr>
        <w:t>XX</w:t>
      </w:r>
      <w:r>
        <w:rPr>
          <w:rFonts w:ascii="黑体"/>
        </w:rPr>
        <w:fldChar w:fldCharType="end"/>
      </w:r>
      <w:bookmarkEnd w:id="15"/>
      <w:r w:rsidR="00BC3EC6">
        <w:rPr>
          <w:rFonts w:ascii="黑体"/>
        </w:rPr>
        <w:t>-</w:t>
      </w:r>
      <w:r>
        <w:rPr>
          <w:rFonts w:ascii="黑体"/>
        </w:rPr>
        <w:fldChar w:fldCharType="begin">
          <w:ffData>
            <w:name w:val="PLSH_DATE_D"/>
            <w:enabled/>
            <w:calcOnExit w:val="0"/>
            <w:textInput>
              <w:default w:val="XX"/>
              <w:maxLength w:val="2"/>
            </w:textInput>
          </w:ffData>
        </w:fldChar>
      </w:r>
      <w:bookmarkStart w:id="16" w:name="PLSH_DATE_D"/>
      <w:r w:rsidR="00BC3EC6">
        <w:rPr>
          <w:rFonts w:ascii="黑体"/>
        </w:rPr>
        <w:instrText xml:space="preserve"> FORMTEXT </w:instrText>
      </w:r>
      <w:r>
        <w:rPr>
          <w:rFonts w:ascii="黑体"/>
        </w:rPr>
      </w:r>
      <w:r>
        <w:rPr>
          <w:rFonts w:ascii="黑体"/>
        </w:rPr>
        <w:fldChar w:fldCharType="separate"/>
      </w:r>
      <w:r w:rsidR="00BC3EC6">
        <w:rPr>
          <w:rFonts w:ascii="黑体"/>
        </w:rPr>
        <w:t>XX</w:t>
      </w:r>
      <w:r>
        <w:rPr>
          <w:rFonts w:ascii="黑体"/>
        </w:rPr>
        <w:fldChar w:fldCharType="end"/>
      </w:r>
      <w:bookmarkEnd w:id="16"/>
      <w:r w:rsidR="00BC3EC6">
        <w:rPr>
          <w:rFonts w:hint="eastAsia"/>
        </w:rPr>
        <w:t>发布</w:t>
      </w:r>
    </w:p>
    <w:p w:rsidR="007F0F56" w:rsidRDefault="00C16C3C">
      <w:pPr>
        <w:pStyle w:val="afffffffffc"/>
        <w:framePr w:wrap="around" w:y="14176"/>
      </w:pPr>
      <w:r>
        <w:rPr>
          <w:rFonts w:ascii="黑体"/>
        </w:rPr>
        <w:fldChar w:fldCharType="begin">
          <w:ffData>
            <w:name w:val="CROT_DATE_Y"/>
            <w:enabled/>
            <w:calcOnExit w:val="0"/>
            <w:textInput>
              <w:default w:val="XXXX"/>
              <w:maxLength w:val="4"/>
            </w:textInput>
          </w:ffData>
        </w:fldChar>
      </w:r>
      <w:bookmarkStart w:id="17" w:name="CROT_DATE_Y"/>
      <w:r w:rsidR="00BC3EC6">
        <w:rPr>
          <w:rFonts w:ascii="黑体"/>
        </w:rPr>
        <w:instrText xml:space="preserve"> FORMTEXT </w:instrText>
      </w:r>
      <w:r>
        <w:rPr>
          <w:rFonts w:ascii="黑体"/>
        </w:rPr>
      </w:r>
      <w:r>
        <w:rPr>
          <w:rFonts w:ascii="黑体"/>
        </w:rPr>
        <w:fldChar w:fldCharType="separate"/>
      </w:r>
      <w:r w:rsidR="00BC3EC6">
        <w:rPr>
          <w:rFonts w:ascii="黑体"/>
        </w:rPr>
        <w:t>XXXX</w:t>
      </w:r>
      <w:r>
        <w:rPr>
          <w:rFonts w:ascii="黑体"/>
        </w:rPr>
        <w:fldChar w:fldCharType="end"/>
      </w:r>
      <w:bookmarkEnd w:id="17"/>
      <w:r w:rsidR="00BC3EC6">
        <w:rPr>
          <w:rFonts w:ascii="黑体"/>
        </w:rPr>
        <w:t>-</w:t>
      </w:r>
      <w:r>
        <w:rPr>
          <w:rFonts w:ascii="黑体"/>
        </w:rPr>
        <w:fldChar w:fldCharType="begin">
          <w:ffData>
            <w:name w:val="CROT_DATE_M"/>
            <w:enabled/>
            <w:calcOnExit w:val="0"/>
            <w:textInput>
              <w:default w:val="XX"/>
              <w:maxLength w:val="2"/>
            </w:textInput>
          </w:ffData>
        </w:fldChar>
      </w:r>
      <w:bookmarkStart w:id="18" w:name="CROT_DATE_M"/>
      <w:r w:rsidR="00BC3EC6">
        <w:rPr>
          <w:rFonts w:ascii="黑体"/>
        </w:rPr>
        <w:instrText xml:space="preserve"> FORMTEXT </w:instrText>
      </w:r>
      <w:r>
        <w:rPr>
          <w:rFonts w:ascii="黑体"/>
        </w:rPr>
      </w:r>
      <w:r>
        <w:rPr>
          <w:rFonts w:ascii="黑体"/>
        </w:rPr>
        <w:fldChar w:fldCharType="separate"/>
      </w:r>
      <w:r w:rsidR="00BC3EC6">
        <w:rPr>
          <w:rFonts w:ascii="黑体"/>
        </w:rPr>
        <w:t>XX</w:t>
      </w:r>
      <w:r>
        <w:rPr>
          <w:rFonts w:ascii="黑体"/>
        </w:rPr>
        <w:fldChar w:fldCharType="end"/>
      </w:r>
      <w:bookmarkEnd w:id="18"/>
      <w:r w:rsidR="00BC3EC6">
        <w:rPr>
          <w:rFonts w:ascii="黑体"/>
        </w:rPr>
        <w:t>-</w:t>
      </w:r>
      <w:r>
        <w:rPr>
          <w:rFonts w:ascii="黑体"/>
        </w:rPr>
        <w:fldChar w:fldCharType="begin">
          <w:ffData>
            <w:name w:val="CROT_DATE_D"/>
            <w:enabled/>
            <w:calcOnExit w:val="0"/>
            <w:textInput>
              <w:default w:val="XX"/>
              <w:maxLength w:val="2"/>
            </w:textInput>
          </w:ffData>
        </w:fldChar>
      </w:r>
      <w:bookmarkStart w:id="19" w:name="CROT_DATE_D"/>
      <w:r w:rsidR="00BC3EC6">
        <w:rPr>
          <w:rFonts w:ascii="黑体"/>
        </w:rPr>
        <w:instrText xml:space="preserve"> FORMTEXT </w:instrText>
      </w:r>
      <w:r>
        <w:rPr>
          <w:rFonts w:ascii="黑体"/>
        </w:rPr>
      </w:r>
      <w:r>
        <w:rPr>
          <w:rFonts w:ascii="黑体"/>
        </w:rPr>
        <w:fldChar w:fldCharType="separate"/>
      </w:r>
      <w:r w:rsidR="00BC3EC6">
        <w:rPr>
          <w:rFonts w:ascii="黑体"/>
        </w:rPr>
        <w:t>XX</w:t>
      </w:r>
      <w:r>
        <w:rPr>
          <w:rFonts w:ascii="黑体"/>
        </w:rPr>
        <w:fldChar w:fldCharType="end"/>
      </w:r>
      <w:bookmarkEnd w:id="19"/>
      <w:r w:rsidR="00BC3EC6">
        <w:rPr>
          <w:rFonts w:hint="eastAsia"/>
        </w:rPr>
        <w:t>实施</w:t>
      </w:r>
    </w:p>
    <w:p w:rsidR="007F0F56" w:rsidRDefault="00C16C3C">
      <w:pPr>
        <w:pStyle w:val="affffffff3"/>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sidR="00BC3EC6">
        <w:rPr>
          <w:rFonts w:hAnsi="黑体"/>
          <w:w w:val="100"/>
          <w:sz w:val="28"/>
        </w:rPr>
        <w:instrText xml:space="preserve"> FORMTEXT </w:instrText>
      </w:r>
      <w:r>
        <w:rPr>
          <w:rFonts w:hAnsi="黑体"/>
          <w:w w:val="100"/>
          <w:sz w:val="28"/>
        </w:rPr>
      </w:r>
      <w:r>
        <w:rPr>
          <w:rFonts w:hAnsi="黑体"/>
          <w:w w:val="100"/>
          <w:sz w:val="28"/>
        </w:rPr>
        <w:fldChar w:fldCharType="separate"/>
      </w:r>
      <w:r w:rsidR="00BC3EC6">
        <w:rPr>
          <w:rFonts w:hAnsi="黑体" w:hint="eastAsia"/>
          <w:w w:val="100"/>
          <w:sz w:val="28"/>
        </w:rPr>
        <w:t>南通市市场监督管理局</w:t>
      </w:r>
      <w:r>
        <w:rPr>
          <w:rFonts w:hAnsi="黑体"/>
          <w:w w:val="100"/>
          <w:sz w:val="28"/>
        </w:rPr>
        <w:fldChar w:fldCharType="end"/>
      </w:r>
      <w:bookmarkEnd w:id="20"/>
      <w:r w:rsidR="00BC3EC6">
        <w:rPr>
          <w:rFonts w:ascii="Times New Roman"/>
          <w:w w:val="100"/>
          <w:sz w:val="28"/>
        </w:rPr>
        <w:t>  </w:t>
      </w:r>
      <w:r w:rsidR="00BC3EC6">
        <w:rPr>
          <w:rStyle w:val="afffffffffff4"/>
          <w:rFonts w:hAnsi="黑体" w:hint="eastAsia"/>
          <w:position w:val="0"/>
        </w:rPr>
        <w:t>发</w:t>
      </w:r>
      <w:r w:rsidR="00BC3EC6">
        <w:rPr>
          <w:rStyle w:val="afffffffffff4"/>
          <w:rFonts w:hAnsi="黑体" w:hint="eastAsia"/>
          <w:spacing w:val="0"/>
          <w:position w:val="0"/>
        </w:rPr>
        <w:t>布</w:t>
      </w:r>
    </w:p>
    <w:p w:rsidR="007F0F56" w:rsidRDefault="00C16C3C">
      <w:pPr>
        <w:rPr>
          <w:rFonts w:ascii="宋体" w:hAnsi="宋体"/>
          <w:sz w:val="28"/>
          <w:szCs w:val="28"/>
        </w:rPr>
        <w:sectPr w:rsidR="007F0F5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sz w:val="28"/>
          <w:szCs w:val="28"/>
        </w:rPr>
        <w:pict>
          <v:line id="_x0000_s1032"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szHPvXAAAADgEAAA8AAAAAAAAAAQAgAAAAIgAAAGRy&#10;cy9kb3ducmV2LnhtbFBLAQIUABQAAAAIAIdO4kCcmq9QzQEAAGoDAAAOAAAAAAAAAAEAIAAAACYB&#10;AABkcnMvZTJvRG9jLnhtbFBLBQYAAAAABgAGAFkBAABlBQAAAAA=&#10;">
            <w10:wrap anchorx="page" anchory="page"/>
            <w10:anchorlock/>
          </v:line>
        </w:pict>
      </w:r>
    </w:p>
    <w:p w:rsidR="008D2145" w:rsidRDefault="008D2145" w:rsidP="008D2145">
      <w:pPr>
        <w:pStyle w:val="affffff5"/>
        <w:spacing w:after="468"/>
      </w:pPr>
      <w:bookmarkStart w:id="21" w:name="BookMark1"/>
      <w:bookmarkStart w:id="22" w:name="_Toc130309057"/>
      <w:bookmarkStart w:id="23" w:name="_Toc130308961"/>
      <w:bookmarkStart w:id="24" w:name="_Toc130284780"/>
      <w:bookmarkStart w:id="25" w:name="_Toc137827148"/>
      <w:bookmarkStart w:id="26" w:name="_Toc162451434"/>
      <w:bookmarkStart w:id="27" w:name="_Toc163807129"/>
      <w:r w:rsidRPr="008D2145">
        <w:rPr>
          <w:rFonts w:hint="eastAsia"/>
          <w:spacing w:val="320"/>
        </w:rPr>
        <w:lastRenderedPageBreak/>
        <w:t>目</w:t>
      </w:r>
      <w:r>
        <w:rPr>
          <w:rFonts w:hint="eastAsia"/>
        </w:rPr>
        <w:t>次</w:t>
      </w:r>
    </w:p>
    <w:p w:rsidR="008D2145" w:rsidRPr="008D2145" w:rsidRDefault="00C16C3C">
      <w:pPr>
        <w:pStyle w:val="10"/>
        <w:tabs>
          <w:tab w:val="right" w:leader="dot" w:pos="9344"/>
        </w:tabs>
        <w:rPr>
          <w:rFonts w:asciiTheme="minorHAnsi" w:eastAsiaTheme="minorEastAsia" w:hAnsiTheme="minorHAnsi" w:cstheme="minorBidi"/>
          <w:noProof/>
          <w:szCs w:val="22"/>
        </w:rPr>
      </w:pPr>
      <w:r w:rsidRPr="00C16C3C">
        <w:fldChar w:fldCharType="begin"/>
      </w:r>
      <w:r w:rsidR="008D2145" w:rsidRPr="008D2145">
        <w:instrText xml:space="preserve"> </w:instrText>
      </w:r>
      <w:r w:rsidR="008D2145" w:rsidRPr="008D2145">
        <w:rPr>
          <w:rFonts w:hint="eastAsia"/>
        </w:rPr>
        <w:instrText>TOC \o "1-1" \h</w:instrText>
      </w:r>
      <w:r w:rsidR="008D2145" w:rsidRPr="008D2145">
        <w:instrText xml:space="preserve"> </w:instrText>
      </w:r>
      <w:r w:rsidRPr="00C16C3C">
        <w:fldChar w:fldCharType="separate"/>
      </w:r>
      <w:hyperlink w:anchor="_Toc164085081" w:history="1">
        <w:r w:rsidR="008D2145" w:rsidRPr="008D2145">
          <w:rPr>
            <w:rStyle w:val="affff6"/>
            <w:rFonts w:hint="eastAsia"/>
            <w:noProof/>
          </w:rPr>
          <w:t>前言</w:t>
        </w:r>
        <w:r w:rsidR="008D2145" w:rsidRPr="008D2145">
          <w:rPr>
            <w:noProof/>
          </w:rPr>
          <w:tab/>
        </w:r>
        <w:r w:rsidRPr="008D2145">
          <w:rPr>
            <w:noProof/>
          </w:rPr>
          <w:fldChar w:fldCharType="begin"/>
        </w:r>
        <w:r w:rsidR="008D2145" w:rsidRPr="008D2145">
          <w:rPr>
            <w:noProof/>
          </w:rPr>
          <w:instrText xml:space="preserve"> PAGEREF _Toc164085081 \h </w:instrText>
        </w:r>
        <w:r w:rsidRPr="008D2145">
          <w:rPr>
            <w:noProof/>
          </w:rPr>
        </w:r>
        <w:r w:rsidRPr="008D2145">
          <w:rPr>
            <w:noProof/>
          </w:rPr>
          <w:fldChar w:fldCharType="separate"/>
        </w:r>
        <w:r w:rsidR="008D2145" w:rsidRPr="008D2145">
          <w:rPr>
            <w:noProof/>
          </w:rPr>
          <w:t>II</w:t>
        </w:r>
        <w:r w:rsidRPr="008D2145">
          <w:rPr>
            <w:noProof/>
          </w:rPr>
          <w:fldChar w:fldCharType="end"/>
        </w:r>
      </w:hyperlink>
    </w:p>
    <w:p w:rsidR="008D2145" w:rsidRPr="008D2145" w:rsidRDefault="00C16C3C">
      <w:pPr>
        <w:pStyle w:val="10"/>
        <w:tabs>
          <w:tab w:val="right" w:leader="dot" w:pos="9344"/>
        </w:tabs>
        <w:rPr>
          <w:rFonts w:asciiTheme="minorHAnsi" w:eastAsiaTheme="minorEastAsia" w:hAnsiTheme="minorHAnsi" w:cstheme="minorBidi"/>
          <w:noProof/>
          <w:szCs w:val="22"/>
        </w:rPr>
      </w:pPr>
      <w:hyperlink w:anchor="_Toc164085082" w:history="1">
        <w:r w:rsidR="008D2145" w:rsidRPr="008D2145">
          <w:rPr>
            <w:rStyle w:val="affff6"/>
            <w:noProof/>
          </w:rPr>
          <w:t>1</w:t>
        </w:r>
        <w:r w:rsidR="008D2145">
          <w:rPr>
            <w:rStyle w:val="affff6"/>
            <w:noProof/>
          </w:rPr>
          <w:t xml:space="preserve"> </w:t>
        </w:r>
        <w:r w:rsidR="008D2145" w:rsidRPr="008D2145">
          <w:rPr>
            <w:rStyle w:val="affff6"/>
            <w:rFonts w:hint="eastAsia"/>
            <w:noProof/>
          </w:rPr>
          <w:t xml:space="preserve"> 范围</w:t>
        </w:r>
        <w:r w:rsidR="008D2145" w:rsidRPr="008D2145">
          <w:rPr>
            <w:noProof/>
          </w:rPr>
          <w:tab/>
        </w:r>
        <w:r w:rsidRPr="008D2145">
          <w:rPr>
            <w:noProof/>
          </w:rPr>
          <w:fldChar w:fldCharType="begin"/>
        </w:r>
        <w:r w:rsidR="008D2145" w:rsidRPr="008D2145">
          <w:rPr>
            <w:noProof/>
          </w:rPr>
          <w:instrText xml:space="preserve"> PAGEREF _Toc164085082 \h </w:instrText>
        </w:r>
        <w:r w:rsidRPr="008D2145">
          <w:rPr>
            <w:noProof/>
          </w:rPr>
        </w:r>
        <w:r w:rsidRPr="008D2145">
          <w:rPr>
            <w:noProof/>
          </w:rPr>
          <w:fldChar w:fldCharType="separate"/>
        </w:r>
        <w:r w:rsidR="008D2145" w:rsidRPr="008D2145">
          <w:rPr>
            <w:noProof/>
          </w:rPr>
          <w:t>1</w:t>
        </w:r>
        <w:r w:rsidRPr="008D2145">
          <w:rPr>
            <w:noProof/>
          </w:rPr>
          <w:fldChar w:fldCharType="end"/>
        </w:r>
      </w:hyperlink>
    </w:p>
    <w:p w:rsidR="008D2145" w:rsidRPr="008D2145" w:rsidRDefault="00C16C3C">
      <w:pPr>
        <w:pStyle w:val="10"/>
        <w:tabs>
          <w:tab w:val="right" w:leader="dot" w:pos="9344"/>
        </w:tabs>
        <w:rPr>
          <w:rFonts w:asciiTheme="minorHAnsi" w:eastAsiaTheme="minorEastAsia" w:hAnsiTheme="minorHAnsi" w:cstheme="minorBidi"/>
          <w:noProof/>
          <w:szCs w:val="22"/>
        </w:rPr>
      </w:pPr>
      <w:hyperlink w:anchor="_Toc164085083" w:history="1">
        <w:r w:rsidR="008D2145" w:rsidRPr="008D2145">
          <w:rPr>
            <w:rStyle w:val="affff6"/>
            <w:noProof/>
          </w:rPr>
          <w:t>2</w:t>
        </w:r>
        <w:r w:rsidR="008D2145">
          <w:rPr>
            <w:rStyle w:val="affff6"/>
            <w:noProof/>
          </w:rPr>
          <w:t xml:space="preserve"> </w:t>
        </w:r>
        <w:r w:rsidR="008D2145" w:rsidRPr="008D2145">
          <w:rPr>
            <w:rStyle w:val="affff6"/>
            <w:rFonts w:hint="eastAsia"/>
            <w:noProof/>
          </w:rPr>
          <w:t xml:space="preserve"> 规范性引用文件</w:t>
        </w:r>
        <w:r w:rsidR="008D2145" w:rsidRPr="008D2145">
          <w:rPr>
            <w:noProof/>
          </w:rPr>
          <w:tab/>
        </w:r>
        <w:r w:rsidRPr="008D2145">
          <w:rPr>
            <w:noProof/>
          </w:rPr>
          <w:fldChar w:fldCharType="begin"/>
        </w:r>
        <w:r w:rsidR="008D2145" w:rsidRPr="008D2145">
          <w:rPr>
            <w:noProof/>
          </w:rPr>
          <w:instrText xml:space="preserve"> PAGEREF _Toc164085083 \h </w:instrText>
        </w:r>
        <w:r w:rsidRPr="008D2145">
          <w:rPr>
            <w:noProof/>
          </w:rPr>
        </w:r>
        <w:r w:rsidRPr="008D2145">
          <w:rPr>
            <w:noProof/>
          </w:rPr>
          <w:fldChar w:fldCharType="separate"/>
        </w:r>
        <w:r w:rsidR="008D2145" w:rsidRPr="008D2145">
          <w:rPr>
            <w:noProof/>
          </w:rPr>
          <w:t>1</w:t>
        </w:r>
        <w:r w:rsidRPr="008D2145">
          <w:rPr>
            <w:noProof/>
          </w:rPr>
          <w:fldChar w:fldCharType="end"/>
        </w:r>
      </w:hyperlink>
    </w:p>
    <w:p w:rsidR="008D2145" w:rsidRPr="008D2145" w:rsidRDefault="00C16C3C">
      <w:pPr>
        <w:pStyle w:val="10"/>
        <w:tabs>
          <w:tab w:val="right" w:leader="dot" w:pos="9344"/>
        </w:tabs>
        <w:rPr>
          <w:rFonts w:asciiTheme="minorHAnsi" w:eastAsiaTheme="minorEastAsia" w:hAnsiTheme="minorHAnsi" w:cstheme="minorBidi"/>
          <w:noProof/>
          <w:szCs w:val="22"/>
        </w:rPr>
      </w:pPr>
      <w:hyperlink w:anchor="_Toc164085084" w:history="1">
        <w:r w:rsidR="008D2145" w:rsidRPr="008D2145">
          <w:rPr>
            <w:rStyle w:val="affff6"/>
            <w:noProof/>
          </w:rPr>
          <w:t>3</w:t>
        </w:r>
        <w:r w:rsidR="008D2145">
          <w:rPr>
            <w:rStyle w:val="affff6"/>
            <w:noProof/>
          </w:rPr>
          <w:t xml:space="preserve"> </w:t>
        </w:r>
        <w:r w:rsidR="008D2145" w:rsidRPr="008D2145">
          <w:rPr>
            <w:rStyle w:val="affff6"/>
            <w:rFonts w:hint="eastAsia"/>
            <w:noProof/>
          </w:rPr>
          <w:t xml:space="preserve"> 术语和定义</w:t>
        </w:r>
        <w:r w:rsidR="008D2145" w:rsidRPr="008D2145">
          <w:rPr>
            <w:noProof/>
          </w:rPr>
          <w:tab/>
        </w:r>
        <w:r w:rsidRPr="008D2145">
          <w:rPr>
            <w:noProof/>
          </w:rPr>
          <w:fldChar w:fldCharType="begin"/>
        </w:r>
        <w:r w:rsidR="008D2145" w:rsidRPr="008D2145">
          <w:rPr>
            <w:noProof/>
          </w:rPr>
          <w:instrText xml:space="preserve"> PAGEREF _Toc164085084 \h </w:instrText>
        </w:r>
        <w:r w:rsidRPr="008D2145">
          <w:rPr>
            <w:noProof/>
          </w:rPr>
        </w:r>
        <w:r w:rsidRPr="008D2145">
          <w:rPr>
            <w:noProof/>
          </w:rPr>
          <w:fldChar w:fldCharType="separate"/>
        </w:r>
        <w:r w:rsidR="008D2145" w:rsidRPr="008D2145">
          <w:rPr>
            <w:noProof/>
          </w:rPr>
          <w:t>1</w:t>
        </w:r>
        <w:r w:rsidRPr="008D2145">
          <w:rPr>
            <w:noProof/>
          </w:rPr>
          <w:fldChar w:fldCharType="end"/>
        </w:r>
      </w:hyperlink>
    </w:p>
    <w:p w:rsidR="008D2145" w:rsidRPr="008D2145" w:rsidRDefault="00C16C3C">
      <w:pPr>
        <w:pStyle w:val="10"/>
        <w:tabs>
          <w:tab w:val="right" w:leader="dot" w:pos="9344"/>
        </w:tabs>
        <w:rPr>
          <w:rFonts w:asciiTheme="minorHAnsi" w:eastAsiaTheme="minorEastAsia" w:hAnsiTheme="minorHAnsi" w:cstheme="minorBidi"/>
          <w:noProof/>
          <w:szCs w:val="22"/>
        </w:rPr>
      </w:pPr>
      <w:hyperlink w:anchor="_Toc164085085" w:history="1">
        <w:r w:rsidR="008D2145" w:rsidRPr="008D2145">
          <w:rPr>
            <w:rStyle w:val="affff6"/>
            <w:noProof/>
          </w:rPr>
          <w:t>4</w:t>
        </w:r>
        <w:r w:rsidR="008D2145">
          <w:rPr>
            <w:rStyle w:val="affff6"/>
            <w:noProof/>
          </w:rPr>
          <w:t xml:space="preserve"> </w:t>
        </w:r>
        <w:r w:rsidR="008D2145" w:rsidRPr="008D2145">
          <w:rPr>
            <w:rStyle w:val="affff6"/>
            <w:rFonts w:hint="eastAsia"/>
            <w:noProof/>
          </w:rPr>
          <w:t xml:space="preserve"> 项目申报</w:t>
        </w:r>
        <w:r w:rsidR="008D2145" w:rsidRPr="008D2145">
          <w:rPr>
            <w:noProof/>
          </w:rPr>
          <w:tab/>
        </w:r>
        <w:r w:rsidRPr="008D2145">
          <w:rPr>
            <w:noProof/>
          </w:rPr>
          <w:fldChar w:fldCharType="begin"/>
        </w:r>
        <w:r w:rsidR="008D2145" w:rsidRPr="008D2145">
          <w:rPr>
            <w:noProof/>
          </w:rPr>
          <w:instrText xml:space="preserve"> PAGEREF _Toc164085085 \h </w:instrText>
        </w:r>
        <w:r w:rsidRPr="008D2145">
          <w:rPr>
            <w:noProof/>
          </w:rPr>
        </w:r>
        <w:r w:rsidRPr="008D2145">
          <w:rPr>
            <w:noProof/>
          </w:rPr>
          <w:fldChar w:fldCharType="separate"/>
        </w:r>
        <w:r w:rsidR="008D2145" w:rsidRPr="008D2145">
          <w:rPr>
            <w:noProof/>
          </w:rPr>
          <w:t>1</w:t>
        </w:r>
        <w:r w:rsidRPr="008D2145">
          <w:rPr>
            <w:noProof/>
          </w:rPr>
          <w:fldChar w:fldCharType="end"/>
        </w:r>
      </w:hyperlink>
    </w:p>
    <w:p w:rsidR="008D2145" w:rsidRPr="008D2145" w:rsidRDefault="00C16C3C">
      <w:pPr>
        <w:pStyle w:val="10"/>
        <w:tabs>
          <w:tab w:val="right" w:leader="dot" w:pos="9344"/>
        </w:tabs>
        <w:rPr>
          <w:rFonts w:asciiTheme="minorHAnsi" w:eastAsiaTheme="minorEastAsia" w:hAnsiTheme="minorHAnsi" w:cstheme="minorBidi"/>
          <w:noProof/>
          <w:szCs w:val="22"/>
        </w:rPr>
      </w:pPr>
      <w:hyperlink w:anchor="_Toc164085086" w:history="1">
        <w:r w:rsidR="008D2145" w:rsidRPr="008D2145">
          <w:rPr>
            <w:rStyle w:val="affff6"/>
            <w:noProof/>
          </w:rPr>
          <w:t>5</w:t>
        </w:r>
        <w:r w:rsidR="008D2145">
          <w:rPr>
            <w:rStyle w:val="affff6"/>
            <w:noProof/>
          </w:rPr>
          <w:t xml:space="preserve"> </w:t>
        </w:r>
        <w:r w:rsidR="008D2145" w:rsidRPr="008D2145">
          <w:rPr>
            <w:rStyle w:val="affff6"/>
            <w:rFonts w:hint="eastAsia"/>
            <w:noProof/>
          </w:rPr>
          <w:t xml:space="preserve"> 建设实施</w:t>
        </w:r>
        <w:r w:rsidR="008D2145" w:rsidRPr="008D2145">
          <w:rPr>
            <w:noProof/>
          </w:rPr>
          <w:tab/>
        </w:r>
        <w:r w:rsidRPr="008D2145">
          <w:rPr>
            <w:noProof/>
          </w:rPr>
          <w:fldChar w:fldCharType="begin"/>
        </w:r>
        <w:r w:rsidR="008D2145" w:rsidRPr="008D2145">
          <w:rPr>
            <w:noProof/>
          </w:rPr>
          <w:instrText xml:space="preserve"> PAGEREF _Toc164085086 \h </w:instrText>
        </w:r>
        <w:r w:rsidRPr="008D2145">
          <w:rPr>
            <w:noProof/>
          </w:rPr>
        </w:r>
        <w:r w:rsidRPr="008D2145">
          <w:rPr>
            <w:noProof/>
          </w:rPr>
          <w:fldChar w:fldCharType="separate"/>
        </w:r>
        <w:r w:rsidR="008D2145" w:rsidRPr="008D2145">
          <w:rPr>
            <w:noProof/>
          </w:rPr>
          <w:t>2</w:t>
        </w:r>
        <w:r w:rsidRPr="008D2145">
          <w:rPr>
            <w:noProof/>
          </w:rPr>
          <w:fldChar w:fldCharType="end"/>
        </w:r>
      </w:hyperlink>
    </w:p>
    <w:p w:rsidR="008D2145" w:rsidRPr="008D2145" w:rsidRDefault="00C16C3C">
      <w:pPr>
        <w:pStyle w:val="10"/>
        <w:tabs>
          <w:tab w:val="right" w:leader="dot" w:pos="9344"/>
        </w:tabs>
        <w:rPr>
          <w:rFonts w:asciiTheme="minorHAnsi" w:eastAsiaTheme="minorEastAsia" w:hAnsiTheme="minorHAnsi" w:cstheme="minorBidi"/>
          <w:noProof/>
          <w:szCs w:val="22"/>
        </w:rPr>
      </w:pPr>
      <w:hyperlink w:anchor="_Toc164085087" w:history="1">
        <w:r w:rsidR="008D2145" w:rsidRPr="008D2145">
          <w:rPr>
            <w:rStyle w:val="affff6"/>
            <w:noProof/>
          </w:rPr>
          <w:t>6</w:t>
        </w:r>
        <w:r w:rsidR="008D2145">
          <w:rPr>
            <w:rStyle w:val="affff6"/>
            <w:noProof/>
          </w:rPr>
          <w:t xml:space="preserve"> </w:t>
        </w:r>
        <w:r w:rsidR="008D2145" w:rsidRPr="008D2145">
          <w:rPr>
            <w:rStyle w:val="affff6"/>
            <w:rFonts w:hint="eastAsia"/>
            <w:noProof/>
          </w:rPr>
          <w:t xml:space="preserve"> 评价与改进</w:t>
        </w:r>
        <w:r w:rsidR="008D2145" w:rsidRPr="008D2145">
          <w:rPr>
            <w:noProof/>
          </w:rPr>
          <w:tab/>
        </w:r>
        <w:r w:rsidRPr="008D2145">
          <w:rPr>
            <w:noProof/>
          </w:rPr>
          <w:fldChar w:fldCharType="begin"/>
        </w:r>
        <w:r w:rsidR="008D2145" w:rsidRPr="008D2145">
          <w:rPr>
            <w:noProof/>
          </w:rPr>
          <w:instrText xml:space="preserve"> PAGEREF _Toc164085087 \h </w:instrText>
        </w:r>
        <w:r w:rsidRPr="008D2145">
          <w:rPr>
            <w:noProof/>
          </w:rPr>
        </w:r>
        <w:r w:rsidRPr="008D2145">
          <w:rPr>
            <w:noProof/>
          </w:rPr>
          <w:fldChar w:fldCharType="separate"/>
        </w:r>
        <w:r w:rsidR="008D2145" w:rsidRPr="008D2145">
          <w:rPr>
            <w:noProof/>
          </w:rPr>
          <w:t>3</w:t>
        </w:r>
        <w:r w:rsidRPr="008D2145">
          <w:rPr>
            <w:noProof/>
          </w:rPr>
          <w:fldChar w:fldCharType="end"/>
        </w:r>
      </w:hyperlink>
    </w:p>
    <w:p w:rsidR="008D2145" w:rsidRPr="008D2145" w:rsidRDefault="00C16C3C">
      <w:pPr>
        <w:pStyle w:val="10"/>
        <w:tabs>
          <w:tab w:val="right" w:leader="dot" w:pos="9344"/>
        </w:tabs>
        <w:rPr>
          <w:rFonts w:asciiTheme="minorHAnsi" w:eastAsiaTheme="minorEastAsia" w:hAnsiTheme="minorHAnsi" w:cstheme="minorBidi"/>
          <w:noProof/>
          <w:szCs w:val="22"/>
        </w:rPr>
      </w:pPr>
      <w:hyperlink w:anchor="_Toc164085088" w:history="1">
        <w:r w:rsidR="008D2145" w:rsidRPr="008D2145">
          <w:rPr>
            <w:rStyle w:val="affff6"/>
            <w:noProof/>
          </w:rPr>
          <w:t>7</w:t>
        </w:r>
        <w:r w:rsidR="008D2145">
          <w:rPr>
            <w:rStyle w:val="affff6"/>
            <w:noProof/>
          </w:rPr>
          <w:t xml:space="preserve"> </w:t>
        </w:r>
        <w:r w:rsidR="008D2145" w:rsidRPr="008D2145">
          <w:rPr>
            <w:rStyle w:val="affff6"/>
            <w:rFonts w:hint="eastAsia"/>
            <w:noProof/>
          </w:rPr>
          <w:t xml:space="preserve"> 项目验收</w:t>
        </w:r>
        <w:r w:rsidR="008D2145" w:rsidRPr="008D2145">
          <w:rPr>
            <w:noProof/>
          </w:rPr>
          <w:tab/>
        </w:r>
        <w:r w:rsidRPr="008D2145">
          <w:rPr>
            <w:noProof/>
          </w:rPr>
          <w:fldChar w:fldCharType="begin"/>
        </w:r>
        <w:r w:rsidR="008D2145" w:rsidRPr="008D2145">
          <w:rPr>
            <w:noProof/>
          </w:rPr>
          <w:instrText xml:space="preserve"> PAGEREF _Toc164085088 \h </w:instrText>
        </w:r>
        <w:r w:rsidRPr="008D2145">
          <w:rPr>
            <w:noProof/>
          </w:rPr>
        </w:r>
        <w:r w:rsidRPr="008D2145">
          <w:rPr>
            <w:noProof/>
          </w:rPr>
          <w:fldChar w:fldCharType="separate"/>
        </w:r>
        <w:r w:rsidR="008D2145" w:rsidRPr="008D2145">
          <w:rPr>
            <w:noProof/>
          </w:rPr>
          <w:t>3</w:t>
        </w:r>
        <w:r w:rsidRPr="008D2145">
          <w:rPr>
            <w:noProof/>
          </w:rPr>
          <w:fldChar w:fldCharType="end"/>
        </w:r>
      </w:hyperlink>
    </w:p>
    <w:p w:rsidR="008D2145" w:rsidRPr="008D2145" w:rsidRDefault="00C16C3C">
      <w:pPr>
        <w:pStyle w:val="10"/>
        <w:tabs>
          <w:tab w:val="right" w:leader="dot" w:pos="9344"/>
        </w:tabs>
        <w:rPr>
          <w:rFonts w:asciiTheme="minorHAnsi" w:eastAsiaTheme="minorEastAsia" w:hAnsiTheme="minorHAnsi" w:cstheme="minorBidi"/>
          <w:noProof/>
          <w:szCs w:val="22"/>
        </w:rPr>
      </w:pPr>
      <w:hyperlink w:anchor="_Toc164085089" w:history="1">
        <w:r w:rsidR="008D2145" w:rsidRPr="008D2145">
          <w:rPr>
            <w:rStyle w:val="affff6"/>
            <w:noProof/>
          </w:rPr>
          <w:t>8</w:t>
        </w:r>
        <w:r w:rsidR="008D2145">
          <w:rPr>
            <w:rStyle w:val="affff6"/>
            <w:noProof/>
          </w:rPr>
          <w:t xml:space="preserve"> </w:t>
        </w:r>
        <w:r w:rsidR="008D2145" w:rsidRPr="008D2145">
          <w:rPr>
            <w:rStyle w:val="affff6"/>
            <w:rFonts w:hint="eastAsia"/>
            <w:noProof/>
          </w:rPr>
          <w:t xml:space="preserve"> 监督管理</w:t>
        </w:r>
        <w:r w:rsidR="008D2145" w:rsidRPr="008D2145">
          <w:rPr>
            <w:noProof/>
          </w:rPr>
          <w:tab/>
        </w:r>
        <w:r w:rsidRPr="008D2145">
          <w:rPr>
            <w:noProof/>
          </w:rPr>
          <w:fldChar w:fldCharType="begin"/>
        </w:r>
        <w:r w:rsidR="008D2145" w:rsidRPr="008D2145">
          <w:rPr>
            <w:noProof/>
          </w:rPr>
          <w:instrText xml:space="preserve"> PAGEREF _Toc164085089 \h </w:instrText>
        </w:r>
        <w:r w:rsidRPr="008D2145">
          <w:rPr>
            <w:noProof/>
          </w:rPr>
        </w:r>
        <w:r w:rsidRPr="008D2145">
          <w:rPr>
            <w:noProof/>
          </w:rPr>
          <w:fldChar w:fldCharType="separate"/>
        </w:r>
        <w:r w:rsidR="008D2145" w:rsidRPr="008D2145">
          <w:rPr>
            <w:noProof/>
          </w:rPr>
          <w:t>4</w:t>
        </w:r>
        <w:r w:rsidRPr="008D2145">
          <w:rPr>
            <w:noProof/>
          </w:rPr>
          <w:fldChar w:fldCharType="end"/>
        </w:r>
      </w:hyperlink>
    </w:p>
    <w:p w:rsidR="008D2145" w:rsidRPr="008D2145" w:rsidRDefault="00C16C3C">
      <w:pPr>
        <w:pStyle w:val="10"/>
        <w:tabs>
          <w:tab w:val="right" w:leader="dot" w:pos="9344"/>
        </w:tabs>
        <w:rPr>
          <w:rFonts w:asciiTheme="minorHAnsi" w:eastAsiaTheme="minorEastAsia" w:hAnsiTheme="minorHAnsi" w:cstheme="minorBidi"/>
          <w:noProof/>
          <w:szCs w:val="22"/>
        </w:rPr>
      </w:pPr>
      <w:hyperlink w:anchor="_Toc164085090" w:history="1">
        <w:r w:rsidR="008D2145" w:rsidRPr="008D2145">
          <w:rPr>
            <w:rStyle w:val="affff6"/>
            <w:rFonts w:hint="eastAsia"/>
            <w:noProof/>
          </w:rPr>
          <w:t>附录</w:t>
        </w:r>
        <w:r w:rsidR="008D2145">
          <w:rPr>
            <w:rStyle w:val="affff6"/>
            <w:rFonts w:hint="eastAsia"/>
            <w:noProof/>
          </w:rPr>
          <w:t>A</w:t>
        </w:r>
        <w:r w:rsidR="008D2145" w:rsidRPr="008D2145">
          <w:rPr>
            <w:rStyle w:val="affff6"/>
            <w:rFonts w:hint="eastAsia"/>
            <w:noProof/>
          </w:rPr>
          <w:t>（规范性）</w:t>
        </w:r>
        <w:r w:rsidR="008D2145">
          <w:rPr>
            <w:rStyle w:val="affff6"/>
            <w:noProof/>
          </w:rPr>
          <w:t xml:space="preserve"> </w:t>
        </w:r>
        <w:r w:rsidR="008D2145" w:rsidRPr="008D2145">
          <w:rPr>
            <w:rStyle w:val="affff6"/>
            <w:noProof/>
          </w:rPr>
          <w:t xml:space="preserve"> </w:t>
        </w:r>
        <w:r w:rsidR="008D2145" w:rsidRPr="008D2145">
          <w:rPr>
            <w:rStyle w:val="affff6"/>
            <w:rFonts w:hint="eastAsia"/>
            <w:noProof/>
          </w:rPr>
          <w:t>服务业标准化试点项目考核验收评分表</w:t>
        </w:r>
        <w:r w:rsidR="008D2145" w:rsidRPr="008D2145">
          <w:rPr>
            <w:noProof/>
          </w:rPr>
          <w:tab/>
        </w:r>
        <w:r w:rsidRPr="008D2145">
          <w:rPr>
            <w:noProof/>
          </w:rPr>
          <w:fldChar w:fldCharType="begin"/>
        </w:r>
        <w:r w:rsidR="008D2145" w:rsidRPr="008D2145">
          <w:rPr>
            <w:noProof/>
          </w:rPr>
          <w:instrText xml:space="preserve"> PAGEREF _Toc164085090 \h </w:instrText>
        </w:r>
        <w:r w:rsidRPr="008D2145">
          <w:rPr>
            <w:noProof/>
          </w:rPr>
        </w:r>
        <w:r w:rsidRPr="008D2145">
          <w:rPr>
            <w:noProof/>
          </w:rPr>
          <w:fldChar w:fldCharType="separate"/>
        </w:r>
        <w:r w:rsidR="008D2145" w:rsidRPr="008D2145">
          <w:rPr>
            <w:noProof/>
          </w:rPr>
          <w:t>5</w:t>
        </w:r>
        <w:r w:rsidRPr="008D2145">
          <w:rPr>
            <w:noProof/>
          </w:rPr>
          <w:fldChar w:fldCharType="end"/>
        </w:r>
      </w:hyperlink>
    </w:p>
    <w:p w:rsidR="008D2145" w:rsidRPr="008D2145" w:rsidRDefault="00C16C3C" w:rsidP="008D2145">
      <w:pPr>
        <w:pStyle w:val="affffff5"/>
        <w:spacing w:after="468"/>
        <w:sectPr w:rsidR="008D2145" w:rsidRPr="008D2145" w:rsidSect="008D2145">
          <w:headerReference w:type="even" r:id="rId16"/>
          <w:headerReference w:type="default" r:id="rId17"/>
          <w:footerReference w:type="even" r:id="rId18"/>
          <w:footerReference w:type="default" r:id="rId19"/>
          <w:pgSz w:w="11906" w:h="16838"/>
          <w:pgMar w:top="2410" w:right="1134" w:bottom="1134" w:left="1134" w:header="1418" w:footer="1134" w:gutter="284"/>
          <w:pgNumType w:fmt="upperRoman" w:start="1"/>
          <w:cols w:space="425"/>
          <w:formProt w:val="0"/>
          <w:docGrid w:type="lines" w:linePitch="312"/>
        </w:sectPr>
      </w:pPr>
      <w:r w:rsidRPr="008D2145">
        <w:fldChar w:fldCharType="end"/>
      </w:r>
    </w:p>
    <w:p w:rsidR="007F0F56" w:rsidRDefault="00BC3EC6">
      <w:pPr>
        <w:pStyle w:val="a6"/>
        <w:spacing w:after="468"/>
      </w:pPr>
      <w:bookmarkStart w:id="28" w:name="_Toc164085081"/>
      <w:bookmarkStart w:id="29" w:name="BookMark2"/>
      <w:bookmarkEnd w:id="21"/>
      <w:r>
        <w:rPr>
          <w:spacing w:val="320"/>
        </w:rPr>
        <w:lastRenderedPageBreak/>
        <w:t>前</w:t>
      </w:r>
      <w:r>
        <w:t>言</w:t>
      </w:r>
      <w:bookmarkEnd w:id="22"/>
      <w:bookmarkEnd w:id="23"/>
      <w:bookmarkEnd w:id="24"/>
      <w:bookmarkEnd w:id="25"/>
      <w:bookmarkEnd w:id="26"/>
      <w:bookmarkEnd w:id="27"/>
      <w:bookmarkEnd w:id="28"/>
    </w:p>
    <w:p w:rsidR="007F0F56" w:rsidRDefault="00BC3EC6">
      <w:pPr>
        <w:pStyle w:val="afffff"/>
        <w:ind w:firstLine="420"/>
      </w:pPr>
      <w:r>
        <w:rPr>
          <w:rFonts w:hint="eastAsia"/>
        </w:rPr>
        <w:t>本文件按照GB/T 1.1—2020《标准化工作导则  第1部分：标准化文件的结构和起草规则》的规定起草。</w:t>
      </w:r>
    </w:p>
    <w:p w:rsidR="000714D0" w:rsidRPr="007C3D7A" w:rsidRDefault="000714D0" w:rsidP="000714D0">
      <w:pPr>
        <w:pStyle w:val="afffff"/>
        <w:ind w:firstLine="420"/>
      </w:pPr>
      <w:r w:rsidRPr="007C3D7A">
        <w:rPr>
          <w:rFonts w:hint="eastAsia"/>
        </w:rPr>
        <w:t>请注意本文件的某些内容可能涉及专利。本文件的发布机构不承担识别专利的责任。</w:t>
      </w:r>
    </w:p>
    <w:p w:rsidR="007F0F56" w:rsidRDefault="00713D4B">
      <w:pPr>
        <w:pStyle w:val="afffff"/>
        <w:ind w:firstLine="420"/>
      </w:pPr>
      <w:r>
        <w:rPr>
          <w:rFonts w:hint="eastAsia"/>
        </w:rPr>
        <w:t>本文件由南通市质量技术和标准化中心提出</w:t>
      </w:r>
      <w:r w:rsidR="00BC3EC6">
        <w:rPr>
          <w:rFonts w:hint="eastAsia"/>
        </w:rPr>
        <w:t>。</w:t>
      </w:r>
    </w:p>
    <w:p w:rsidR="00713D4B" w:rsidRDefault="00713D4B" w:rsidP="00713D4B">
      <w:pPr>
        <w:pStyle w:val="afffff"/>
        <w:ind w:firstLine="420"/>
      </w:pPr>
      <w:r>
        <w:rPr>
          <w:rFonts w:hint="eastAsia"/>
        </w:rPr>
        <w:t>本文件由南通市市场监督管理局归口。</w:t>
      </w:r>
    </w:p>
    <w:p w:rsidR="007F0F56" w:rsidRPr="00D401D7" w:rsidRDefault="00BC3EC6">
      <w:pPr>
        <w:pStyle w:val="afffff"/>
        <w:ind w:firstLine="420"/>
      </w:pPr>
      <w:r>
        <w:rPr>
          <w:rFonts w:hint="eastAsia"/>
        </w:rPr>
        <w:t>本文件起草单位：南通</w:t>
      </w:r>
      <w:r w:rsidRPr="00D401D7">
        <w:rPr>
          <w:rFonts w:hint="eastAsia"/>
        </w:rPr>
        <w:t>市质量技术和标准化中心</w:t>
      </w:r>
      <w:r w:rsidR="00457641" w:rsidRPr="00D401D7">
        <w:rPr>
          <w:rFonts w:hint="eastAsia"/>
        </w:rPr>
        <w:t>、</w:t>
      </w:r>
      <w:r w:rsidR="0053471B" w:rsidRPr="00D401D7">
        <w:rPr>
          <w:rFonts w:hint="eastAsia"/>
        </w:rPr>
        <w:t>南通市标准化协会、</w:t>
      </w:r>
      <w:r w:rsidR="00457641" w:rsidRPr="00D401D7">
        <w:rPr>
          <w:rFonts w:hint="eastAsia"/>
        </w:rPr>
        <w:t>如东县综合检验检测中心</w:t>
      </w:r>
      <w:r w:rsidRPr="00D401D7">
        <w:rPr>
          <w:rFonts w:hint="eastAsia"/>
        </w:rPr>
        <w:t>。</w:t>
      </w:r>
    </w:p>
    <w:p w:rsidR="007F0F56" w:rsidRDefault="00BC3EC6">
      <w:pPr>
        <w:pStyle w:val="afffff"/>
        <w:ind w:firstLine="420"/>
      </w:pPr>
      <w:r w:rsidRPr="00D401D7">
        <w:rPr>
          <w:rFonts w:hint="eastAsia"/>
        </w:rPr>
        <w:t>本文件主要起草人：秦强、</w:t>
      </w:r>
      <w:r w:rsidR="00753C9D" w:rsidRPr="00D401D7">
        <w:rPr>
          <w:rFonts w:hint="eastAsia"/>
        </w:rPr>
        <w:t>顾冰冰、</w:t>
      </w:r>
      <w:r w:rsidRPr="00D401D7">
        <w:rPr>
          <w:rFonts w:hint="eastAsia"/>
        </w:rPr>
        <w:t>朱</w:t>
      </w:r>
      <w:r>
        <w:rPr>
          <w:rFonts w:hint="eastAsia"/>
        </w:rPr>
        <w:t>伟军、杨雪、</w:t>
      </w:r>
      <w:r w:rsidR="00F57A8F">
        <w:rPr>
          <w:rFonts w:hint="eastAsia"/>
        </w:rPr>
        <w:t>李润露、朱晓雷、苏永刚、</w:t>
      </w:r>
      <w:r>
        <w:rPr>
          <w:rFonts w:hint="eastAsia"/>
        </w:rPr>
        <w:t>孔晔、李鹏</w:t>
      </w:r>
      <w:r w:rsidR="0053471B">
        <w:rPr>
          <w:rFonts w:hint="eastAsia"/>
        </w:rPr>
        <w:t>、朱慧</w:t>
      </w:r>
      <w:r>
        <w:rPr>
          <w:rFonts w:hint="eastAsia"/>
        </w:rPr>
        <w:t>。</w:t>
      </w:r>
    </w:p>
    <w:p w:rsidR="007F0F56" w:rsidRDefault="007F0F56">
      <w:pPr>
        <w:pStyle w:val="afffff"/>
        <w:ind w:firstLine="420"/>
      </w:pPr>
    </w:p>
    <w:p w:rsidR="007F0F56" w:rsidRDefault="007F0F56">
      <w:pPr>
        <w:pStyle w:val="afffff"/>
        <w:ind w:firstLine="420"/>
        <w:sectPr w:rsidR="007F0F56">
          <w:pgSz w:w="11906" w:h="16838"/>
          <w:pgMar w:top="2410" w:right="1134" w:bottom="1134" w:left="1134" w:header="1418" w:footer="1134" w:gutter="284"/>
          <w:pgNumType w:fmt="upperRoman"/>
          <w:cols w:space="425"/>
          <w:formProt w:val="0"/>
          <w:docGrid w:type="lines" w:linePitch="312"/>
        </w:sectPr>
      </w:pPr>
    </w:p>
    <w:p w:rsidR="007F0F56" w:rsidRDefault="007F0F56">
      <w:pPr>
        <w:spacing w:line="20" w:lineRule="exact"/>
        <w:jc w:val="center"/>
        <w:rPr>
          <w:rFonts w:ascii="黑体" w:eastAsia="黑体" w:hAnsi="黑体"/>
          <w:sz w:val="32"/>
          <w:szCs w:val="32"/>
        </w:rPr>
      </w:pPr>
      <w:bookmarkStart w:id="30" w:name="BookMark4"/>
      <w:bookmarkEnd w:id="29"/>
    </w:p>
    <w:p w:rsidR="007F0F56" w:rsidRDefault="007F0F56">
      <w:pPr>
        <w:spacing w:line="20" w:lineRule="exact"/>
        <w:jc w:val="center"/>
        <w:rPr>
          <w:rFonts w:ascii="黑体" w:eastAsia="黑体" w:hAnsi="黑体"/>
          <w:sz w:val="32"/>
          <w:szCs w:val="32"/>
        </w:rPr>
      </w:pPr>
    </w:p>
    <w:bookmarkStart w:id="31" w:name="NEW_STAND_NAME" w:displacedByCustomXml="next"/>
    <w:sdt>
      <w:sdtPr>
        <w:tag w:val="NEW_STAND_NAME"/>
        <w:id w:val="595910757"/>
        <w:lock w:val="sdtLocked"/>
        <w:placeholder>
          <w:docPart w:val="BBA18971D64A4F29BFB6C67D778499BC"/>
        </w:placeholder>
      </w:sdtPr>
      <w:sdtContent>
        <w:p w:rsidR="007F0F56" w:rsidRDefault="00631731" w:rsidP="000850C4">
          <w:pPr>
            <w:pStyle w:val="afffffffff3"/>
            <w:spacing w:beforeLines="1" w:afterLines="220"/>
          </w:pPr>
          <w:r>
            <w:rPr>
              <w:rFonts w:hint="eastAsia"/>
            </w:rPr>
            <w:t>服务业标准化试点建设规范</w:t>
          </w:r>
        </w:p>
      </w:sdtContent>
    </w:sdt>
    <w:p w:rsidR="007F0F56" w:rsidRDefault="00BC3EC6">
      <w:pPr>
        <w:pStyle w:val="affb"/>
        <w:spacing w:before="312" w:after="312"/>
      </w:pPr>
      <w:bookmarkStart w:id="32" w:name="_Toc26648465"/>
      <w:bookmarkStart w:id="33" w:name="_Toc26718930"/>
      <w:bookmarkStart w:id="34" w:name="_Toc130284781"/>
      <w:bookmarkStart w:id="35" w:name="_Toc26986530"/>
      <w:bookmarkStart w:id="36" w:name="_Toc24884211"/>
      <w:bookmarkStart w:id="37" w:name="_Toc137827149"/>
      <w:bookmarkStart w:id="38" w:name="_Toc24884218"/>
      <w:bookmarkStart w:id="39" w:name="_Toc17233333"/>
      <w:bookmarkStart w:id="40" w:name="_Toc17233325"/>
      <w:bookmarkStart w:id="41" w:name="_Toc26986771"/>
      <w:bookmarkStart w:id="42" w:name="_Toc130309058"/>
      <w:bookmarkStart w:id="43" w:name="_Toc130308962"/>
      <w:bookmarkStart w:id="44" w:name="_Toc162451435"/>
      <w:bookmarkStart w:id="45" w:name="_Toc163807130"/>
      <w:bookmarkStart w:id="46" w:name="_Toc164085082"/>
      <w:bookmarkEnd w:id="31"/>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7F0F56" w:rsidRDefault="00BC3EC6">
      <w:pPr>
        <w:pStyle w:val="afffff"/>
        <w:ind w:firstLine="420"/>
      </w:pPr>
      <w:bookmarkStart w:id="47" w:name="_Toc24884219"/>
      <w:bookmarkStart w:id="48" w:name="_Toc26648466"/>
      <w:bookmarkStart w:id="49" w:name="_Toc17233334"/>
      <w:bookmarkStart w:id="50" w:name="_Toc24884212"/>
      <w:bookmarkStart w:id="51" w:name="_Toc17233326"/>
      <w:r>
        <w:rPr>
          <w:rFonts w:hint="eastAsia"/>
        </w:rPr>
        <w:t>本文件规定了服务业标准化试点项目申报、建设实施</w:t>
      </w:r>
      <w:r w:rsidR="003F0244">
        <w:rPr>
          <w:rFonts w:hint="eastAsia"/>
        </w:rPr>
        <w:t>、</w:t>
      </w:r>
      <w:r w:rsidR="009D795F">
        <w:rPr>
          <w:rFonts w:hint="eastAsia"/>
        </w:rPr>
        <w:t>评价与改进、</w:t>
      </w:r>
      <w:r w:rsidR="003F0244">
        <w:rPr>
          <w:rFonts w:hint="eastAsia"/>
        </w:rPr>
        <w:t>项目验收</w:t>
      </w:r>
      <w:r>
        <w:rPr>
          <w:rFonts w:hint="eastAsia"/>
        </w:rPr>
        <w:t>和监督管理</w:t>
      </w:r>
      <w:r w:rsidR="003F0244">
        <w:rPr>
          <w:rFonts w:hint="eastAsia"/>
        </w:rPr>
        <w:t>的</w:t>
      </w:r>
      <w:r>
        <w:rPr>
          <w:rFonts w:hint="eastAsia"/>
        </w:rPr>
        <w:t>要求。</w:t>
      </w:r>
    </w:p>
    <w:p w:rsidR="007F0F56" w:rsidRPr="00BF6357" w:rsidRDefault="00BC3EC6">
      <w:pPr>
        <w:pStyle w:val="afffff"/>
        <w:ind w:firstLine="420"/>
        <w:rPr>
          <w:color w:val="FF0000"/>
        </w:rPr>
      </w:pPr>
      <w:r>
        <w:rPr>
          <w:rFonts w:hint="eastAsia"/>
        </w:rPr>
        <w:t>本文件适用于服务业标准化试点</w:t>
      </w:r>
      <w:r w:rsidR="000714D0">
        <w:rPr>
          <w:rFonts w:hint="eastAsia"/>
        </w:rPr>
        <w:t>项目</w:t>
      </w:r>
      <w:r>
        <w:rPr>
          <w:rFonts w:hint="eastAsia"/>
        </w:rPr>
        <w:t>建设工作</w:t>
      </w:r>
      <w:r w:rsidR="009D795F">
        <w:rPr>
          <w:rFonts w:hint="eastAsia"/>
        </w:rPr>
        <w:t>，</w:t>
      </w:r>
      <w:r w:rsidR="009D795F" w:rsidRPr="00BF6357">
        <w:rPr>
          <w:rFonts w:hint="eastAsia"/>
          <w:color w:val="FF0000"/>
        </w:rPr>
        <w:t>社会管理和公共服务标准化试点项目</w:t>
      </w:r>
      <w:r w:rsidR="00BF6357" w:rsidRPr="00BF6357">
        <w:rPr>
          <w:rFonts w:hint="eastAsia"/>
          <w:color w:val="FF0000"/>
        </w:rPr>
        <w:t>建设可参照执行</w:t>
      </w:r>
      <w:r w:rsidRPr="00BF6357">
        <w:rPr>
          <w:rFonts w:hint="eastAsia"/>
          <w:color w:val="FF0000"/>
        </w:rPr>
        <w:t>。</w:t>
      </w:r>
    </w:p>
    <w:p w:rsidR="007F0F56" w:rsidRDefault="00BC3EC6">
      <w:pPr>
        <w:pStyle w:val="affb"/>
        <w:spacing w:before="312" w:after="312"/>
      </w:pPr>
      <w:bookmarkStart w:id="52" w:name="_Toc130308963"/>
      <w:bookmarkStart w:id="53" w:name="_Toc26986772"/>
      <w:bookmarkStart w:id="54" w:name="_Toc137827150"/>
      <w:bookmarkStart w:id="55" w:name="_Toc26718931"/>
      <w:bookmarkStart w:id="56" w:name="_Toc130284782"/>
      <w:bookmarkStart w:id="57" w:name="_Toc26986531"/>
      <w:bookmarkStart w:id="58" w:name="_Toc130309059"/>
      <w:bookmarkStart w:id="59" w:name="_Toc162451436"/>
      <w:bookmarkStart w:id="60" w:name="_Toc163807131"/>
      <w:bookmarkStart w:id="61" w:name="_Toc164085083"/>
      <w:r>
        <w:rPr>
          <w:rFonts w:hint="eastAsia"/>
        </w:rPr>
        <w:t>规范性引用文件</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sdt>
      <w:sdtPr>
        <w:rPr>
          <w:rFonts w:hint="eastAsia"/>
        </w:rPr>
        <w:id w:val="715848253"/>
        <w:placeholder>
          <w:docPart w:val="26B65E9A697B4F5B930F82BD16EA0D8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7F0F56" w:rsidRDefault="00BC3EC6">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4E373D" w:rsidRDefault="004E373D">
      <w:pPr>
        <w:pStyle w:val="afffff"/>
        <w:ind w:firstLine="420"/>
      </w:pPr>
      <w:r>
        <w:rPr>
          <w:rFonts w:hint="eastAsia"/>
        </w:rPr>
        <w:t xml:space="preserve">GB/T 13016  </w:t>
      </w:r>
      <w:r w:rsidRPr="004E373D">
        <w:rPr>
          <w:rFonts w:hint="eastAsia"/>
        </w:rPr>
        <w:t>标准体系构建原则和要求</w:t>
      </w:r>
    </w:p>
    <w:p w:rsidR="007F0F56" w:rsidRPr="00C2048E" w:rsidRDefault="00BC3EC6">
      <w:pPr>
        <w:pStyle w:val="afffff"/>
        <w:ind w:firstLine="420"/>
        <w:rPr>
          <w:color w:val="FF0000"/>
        </w:rPr>
      </w:pPr>
      <w:r w:rsidRPr="00C2048E">
        <w:rPr>
          <w:color w:val="FF0000"/>
        </w:rPr>
        <w:t>GB/T 24421</w:t>
      </w:r>
      <w:r w:rsidR="00BF6357" w:rsidRPr="00C2048E">
        <w:rPr>
          <w:rFonts w:hint="eastAsia"/>
          <w:color w:val="FF0000"/>
        </w:rPr>
        <w:t xml:space="preserve">.1  </w:t>
      </w:r>
      <w:r w:rsidR="00054BBC" w:rsidRPr="00C2048E">
        <w:rPr>
          <w:rFonts w:hint="eastAsia"/>
          <w:color w:val="FF0000"/>
        </w:rPr>
        <w:t>服务业组织标准化工作指南 第1部分：总则</w:t>
      </w:r>
    </w:p>
    <w:p w:rsidR="00054BBC" w:rsidRPr="00C2048E" w:rsidRDefault="00054BBC" w:rsidP="00054BBC">
      <w:pPr>
        <w:pStyle w:val="afffff"/>
        <w:ind w:firstLine="420"/>
        <w:rPr>
          <w:color w:val="FF0000"/>
        </w:rPr>
      </w:pPr>
      <w:r w:rsidRPr="00C2048E">
        <w:rPr>
          <w:color w:val="FF0000"/>
        </w:rPr>
        <w:t>GB/T 24421</w:t>
      </w:r>
      <w:r w:rsidRPr="00C2048E">
        <w:rPr>
          <w:rFonts w:hint="eastAsia"/>
          <w:color w:val="FF0000"/>
        </w:rPr>
        <w:t>.2  服务业组织标准化工作指南 第2部分：标准体系构建</w:t>
      </w:r>
    </w:p>
    <w:p w:rsidR="00054BBC" w:rsidRPr="00C2048E" w:rsidRDefault="00054BBC" w:rsidP="00054BBC">
      <w:pPr>
        <w:pStyle w:val="afffff"/>
        <w:ind w:firstLine="420"/>
        <w:rPr>
          <w:color w:val="FF0000"/>
        </w:rPr>
      </w:pPr>
      <w:r w:rsidRPr="00C2048E">
        <w:rPr>
          <w:color w:val="FF0000"/>
        </w:rPr>
        <w:t>GB/T 24421</w:t>
      </w:r>
      <w:r w:rsidRPr="00C2048E">
        <w:rPr>
          <w:rFonts w:hint="eastAsia"/>
          <w:color w:val="FF0000"/>
        </w:rPr>
        <w:t>.3  服务业组织标准化工作指南 第3部分：标准编制</w:t>
      </w:r>
    </w:p>
    <w:p w:rsidR="00780CC0" w:rsidRPr="00C2048E" w:rsidRDefault="00780CC0" w:rsidP="00780CC0">
      <w:pPr>
        <w:pStyle w:val="afffff"/>
        <w:ind w:firstLine="420"/>
        <w:rPr>
          <w:color w:val="FF0000"/>
        </w:rPr>
      </w:pPr>
      <w:r w:rsidRPr="00C2048E">
        <w:rPr>
          <w:color w:val="FF0000"/>
        </w:rPr>
        <w:t>GB/T 24421</w:t>
      </w:r>
      <w:r w:rsidRPr="00C2048E">
        <w:rPr>
          <w:rFonts w:hint="eastAsia"/>
          <w:color w:val="FF0000"/>
        </w:rPr>
        <w:t>.4  服务业组织标准化工作指南 第4部分：标准实施及评价</w:t>
      </w:r>
    </w:p>
    <w:p w:rsidR="00054BBC" w:rsidRPr="00C2048E" w:rsidRDefault="00780CC0" w:rsidP="00054BBC">
      <w:pPr>
        <w:pStyle w:val="afffff"/>
        <w:ind w:firstLine="420"/>
        <w:rPr>
          <w:color w:val="FF0000"/>
        </w:rPr>
      </w:pPr>
      <w:r w:rsidRPr="00C2048E">
        <w:rPr>
          <w:color w:val="FF0000"/>
        </w:rPr>
        <w:t>GB/T 24421</w:t>
      </w:r>
      <w:r w:rsidRPr="00C2048E">
        <w:rPr>
          <w:rFonts w:hint="eastAsia"/>
          <w:color w:val="FF0000"/>
        </w:rPr>
        <w:t>.5  服务业组织标准化工作指南 第5部分：改进</w:t>
      </w:r>
    </w:p>
    <w:p w:rsidR="007F0F56" w:rsidRDefault="00BC3EC6">
      <w:pPr>
        <w:pStyle w:val="affb"/>
        <w:spacing w:before="312" w:after="312"/>
      </w:pPr>
      <w:bookmarkStart w:id="62" w:name="_Toc137827151"/>
      <w:bookmarkStart w:id="63" w:name="_Toc130308964"/>
      <w:bookmarkStart w:id="64" w:name="_Toc130309060"/>
      <w:bookmarkStart w:id="65" w:name="_Toc130284783"/>
      <w:bookmarkStart w:id="66" w:name="_Toc162451437"/>
      <w:bookmarkStart w:id="67" w:name="_Toc163807132"/>
      <w:bookmarkStart w:id="68" w:name="_Toc164085084"/>
      <w:r>
        <w:rPr>
          <w:rFonts w:hint="eastAsia"/>
          <w:szCs w:val="21"/>
        </w:rPr>
        <w:t>术语和定义</w:t>
      </w:r>
      <w:bookmarkEnd w:id="62"/>
      <w:bookmarkEnd w:id="63"/>
      <w:bookmarkEnd w:id="64"/>
      <w:bookmarkEnd w:id="65"/>
      <w:bookmarkEnd w:id="66"/>
      <w:bookmarkEnd w:id="67"/>
      <w:bookmarkEnd w:id="68"/>
    </w:p>
    <w:bookmarkStart w:id="69" w:name="_Toc26986532" w:displacedByCustomXml="next"/>
    <w:bookmarkEnd w:id="69" w:displacedByCustomXml="next"/>
    <w:sdt>
      <w:sdtPr>
        <w:id w:val="-1909835108"/>
        <w:placeholder>
          <w:docPart w:val="EEC8FA639FD047D4A138A93B334F656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7F0F56" w:rsidRDefault="00BC3EC6">
          <w:pPr>
            <w:pStyle w:val="afffff"/>
            <w:ind w:firstLine="420"/>
          </w:pPr>
          <w:r>
            <w:t>下列术语和定义适用于本文件。</w:t>
          </w:r>
        </w:p>
      </w:sdtContent>
    </w:sdt>
    <w:p w:rsidR="007F0F56" w:rsidRPr="00FB2860" w:rsidRDefault="00BC3EC6" w:rsidP="00B61C33">
      <w:pPr>
        <w:pStyle w:val="afffffffffff"/>
      </w:pPr>
      <w:r w:rsidRPr="001852BF">
        <w:br/>
      </w:r>
      <w:r w:rsidRPr="00FB2860">
        <w:rPr>
          <w:rFonts w:hint="eastAsia"/>
        </w:rPr>
        <w:t xml:space="preserve">服务业标准化试点  </w:t>
      </w:r>
      <w:r w:rsidR="00166420" w:rsidRPr="00AE1BC2">
        <w:t>standardization</w:t>
      </w:r>
      <w:r w:rsidR="00166420" w:rsidRPr="00AE1BC2">
        <w:rPr>
          <w:rFonts w:hint="eastAsia"/>
        </w:rPr>
        <w:t xml:space="preserve"> </w:t>
      </w:r>
      <w:r w:rsidR="00166420" w:rsidRPr="00AE1BC2">
        <w:t>of</w:t>
      </w:r>
      <w:r w:rsidR="00166420" w:rsidRPr="00AE1BC2">
        <w:rPr>
          <w:rFonts w:hint="eastAsia"/>
        </w:rPr>
        <w:t xml:space="preserve"> </w:t>
      </w:r>
      <w:r w:rsidR="00166420" w:rsidRPr="00AE1BC2">
        <w:t xml:space="preserve">the pilot </w:t>
      </w:r>
      <w:r w:rsidR="00166420" w:rsidRPr="00AE1BC2">
        <w:rPr>
          <w:rFonts w:hint="eastAsia"/>
        </w:rPr>
        <w:t xml:space="preserve">in </w:t>
      </w:r>
      <w:r w:rsidR="00166420" w:rsidRPr="00AE1BC2">
        <w:t>service sector</w:t>
      </w:r>
    </w:p>
    <w:p w:rsidR="007F0F56" w:rsidRDefault="00EB41E1">
      <w:pPr>
        <w:pStyle w:val="afffff"/>
        <w:ind w:firstLine="420"/>
      </w:pPr>
      <w:r w:rsidRPr="00EB41E1">
        <w:rPr>
          <w:rFonts w:hint="eastAsia"/>
        </w:rPr>
        <w:t>在养老、家政、文化旅游、教育休闲、金融、交通运输、物流快递、电子商务、生物服务、医疗卫生、人力资源和社会保障、</w:t>
      </w:r>
      <w:r w:rsidR="00C2048E" w:rsidRPr="00C2048E">
        <w:rPr>
          <w:rFonts w:hint="eastAsia"/>
          <w:color w:val="FF0000"/>
        </w:rPr>
        <w:t>检验检测</w:t>
      </w:r>
      <w:r w:rsidR="00C2048E">
        <w:rPr>
          <w:rFonts w:hint="eastAsia"/>
        </w:rPr>
        <w:t>、</w:t>
      </w:r>
      <w:r w:rsidRPr="00EB41E1">
        <w:rPr>
          <w:rFonts w:hint="eastAsia"/>
        </w:rPr>
        <w:t>科技服务</w:t>
      </w:r>
      <w:r w:rsidRPr="00FB70A2">
        <w:rPr>
          <w:rFonts w:hint="eastAsia"/>
          <w:color w:val="FF0000"/>
        </w:rPr>
        <w:t>等</w:t>
      </w:r>
      <w:r w:rsidRPr="00EB41E1">
        <w:rPr>
          <w:rFonts w:hint="eastAsia"/>
        </w:rPr>
        <w:t>服务行业领域开展的</w:t>
      </w:r>
      <w:r>
        <w:rPr>
          <w:rFonts w:hint="eastAsia"/>
        </w:rPr>
        <w:t>，</w:t>
      </w:r>
      <w:r w:rsidR="00BC3EC6">
        <w:rPr>
          <w:rFonts w:hint="eastAsia"/>
        </w:rPr>
        <w:t>以制定标准、组织实施标准、对标准实施情况进行监督为主要内容，以实现管理规范、服务质量良好、服务对象满意度高为目标开展的一系列活动。</w:t>
      </w:r>
    </w:p>
    <w:p w:rsidR="007F0F56" w:rsidRDefault="00BC3EC6">
      <w:pPr>
        <w:pStyle w:val="affb"/>
        <w:spacing w:before="312" w:after="312"/>
      </w:pPr>
      <w:bookmarkStart w:id="70" w:name="_Toc130309062"/>
      <w:bookmarkStart w:id="71" w:name="_Toc130308966"/>
      <w:bookmarkStart w:id="72" w:name="_Toc137827152"/>
      <w:bookmarkStart w:id="73" w:name="_Toc130284785"/>
      <w:bookmarkStart w:id="74" w:name="_Toc162451438"/>
      <w:bookmarkStart w:id="75" w:name="_Toc163807133"/>
      <w:bookmarkStart w:id="76" w:name="_Toc164085085"/>
      <w:r>
        <w:rPr>
          <w:rFonts w:hint="eastAsia"/>
        </w:rPr>
        <w:t>项目申报</w:t>
      </w:r>
      <w:bookmarkEnd w:id="70"/>
      <w:bookmarkEnd w:id="71"/>
      <w:bookmarkEnd w:id="72"/>
      <w:bookmarkEnd w:id="73"/>
      <w:bookmarkEnd w:id="74"/>
      <w:bookmarkEnd w:id="75"/>
      <w:bookmarkEnd w:id="76"/>
    </w:p>
    <w:p w:rsidR="007F0F56" w:rsidRDefault="00BC3EC6" w:rsidP="00AE058F">
      <w:pPr>
        <w:pStyle w:val="affc"/>
        <w:spacing w:before="156" w:after="156"/>
      </w:pPr>
      <w:r>
        <w:rPr>
          <w:rFonts w:hint="eastAsia"/>
        </w:rPr>
        <w:t>申报对象</w:t>
      </w:r>
    </w:p>
    <w:p w:rsidR="007F0F56" w:rsidRPr="00FB70A2" w:rsidRDefault="00820886" w:rsidP="00FB70A2">
      <w:pPr>
        <w:pStyle w:val="afffff"/>
        <w:ind w:firstLine="420"/>
        <w:rPr>
          <w:color w:val="FF0000"/>
        </w:rPr>
      </w:pPr>
      <w:r w:rsidRPr="00FB70A2">
        <w:rPr>
          <w:rFonts w:hint="eastAsia"/>
          <w:color w:val="FF0000"/>
        </w:rPr>
        <w:t>申报对象</w:t>
      </w:r>
      <w:r w:rsidR="00E40AD4" w:rsidRPr="00FB70A2">
        <w:rPr>
          <w:rFonts w:hint="eastAsia"/>
          <w:color w:val="FF0000"/>
        </w:rPr>
        <w:t>可以是服务性企事业单位，一定行政区域内的服务行业、服务企业较集中的区域及区域性综合服务机构，其中试点区域和试点行业应有统一的管理机构作为组织实施部门。</w:t>
      </w:r>
      <w:r w:rsidR="00BC3EC6" w:rsidRPr="00FB70A2">
        <w:rPr>
          <w:rFonts w:hint="eastAsia"/>
          <w:color w:val="FF0000"/>
        </w:rPr>
        <w:t xml:space="preserve"> </w:t>
      </w:r>
    </w:p>
    <w:p w:rsidR="007F0F56" w:rsidRDefault="00BC3EC6" w:rsidP="00AE058F">
      <w:pPr>
        <w:pStyle w:val="affc"/>
        <w:spacing w:before="156" w:after="156"/>
      </w:pPr>
      <w:r>
        <w:rPr>
          <w:rFonts w:hint="eastAsia"/>
        </w:rPr>
        <w:t>申报条件</w:t>
      </w:r>
    </w:p>
    <w:p w:rsidR="007F0F56" w:rsidRDefault="00BC3EC6">
      <w:pPr>
        <w:pStyle w:val="afffff"/>
        <w:ind w:firstLine="420"/>
      </w:pPr>
      <w:r>
        <w:rPr>
          <w:rFonts w:hint="eastAsia"/>
        </w:rPr>
        <w:t>申报单位应具备</w:t>
      </w:r>
      <w:r w:rsidR="009F496A">
        <w:rPr>
          <w:rFonts w:hint="eastAsia"/>
        </w:rPr>
        <w:t>但不限于以下</w:t>
      </w:r>
      <w:r>
        <w:rPr>
          <w:rFonts w:hint="eastAsia"/>
        </w:rPr>
        <w:t>条件：</w:t>
      </w:r>
    </w:p>
    <w:p w:rsidR="007F0F56" w:rsidRPr="00571B36" w:rsidRDefault="00BC3EC6" w:rsidP="00571B36">
      <w:pPr>
        <w:pStyle w:val="af2"/>
      </w:pPr>
      <w:r w:rsidRPr="00571B36">
        <w:rPr>
          <w:rFonts w:hint="eastAsia"/>
        </w:rPr>
        <w:t>具备独立法人资格，申报项目符合国家法律、法规、规章规定及产业政策要求；</w:t>
      </w:r>
    </w:p>
    <w:p w:rsidR="007F0F56" w:rsidRDefault="00BC3EC6" w:rsidP="00571B36">
      <w:pPr>
        <w:pStyle w:val="af2"/>
      </w:pPr>
      <w:r>
        <w:rPr>
          <w:rFonts w:hint="eastAsia"/>
        </w:rPr>
        <w:lastRenderedPageBreak/>
        <w:t>有固定场所，</w:t>
      </w:r>
      <w:r w:rsidRPr="00571B36">
        <w:rPr>
          <w:rFonts w:hint="eastAsia"/>
          <w:color w:val="FF0000"/>
        </w:rPr>
        <w:t>正常开展</w:t>
      </w:r>
      <w:r w:rsidR="00E4220E" w:rsidRPr="00571B36">
        <w:rPr>
          <w:rFonts w:hint="eastAsia"/>
          <w:color w:val="FF0000"/>
        </w:rPr>
        <w:t>活动</w:t>
      </w:r>
      <w:r>
        <w:rPr>
          <w:rFonts w:hint="eastAsia"/>
        </w:rPr>
        <w:t>；</w:t>
      </w:r>
    </w:p>
    <w:p w:rsidR="007F0F56" w:rsidRDefault="00BC3EC6" w:rsidP="00571B36">
      <w:pPr>
        <w:pStyle w:val="af2"/>
      </w:pPr>
      <w:r>
        <w:rPr>
          <w:rFonts w:hint="eastAsia"/>
        </w:rPr>
        <w:t>具备较好的标准化工作基础，有标准化</w:t>
      </w:r>
      <w:r w:rsidR="00E4220E" w:rsidRPr="00571B36">
        <w:rPr>
          <w:rFonts w:hint="eastAsia"/>
          <w:color w:val="FF0000"/>
        </w:rPr>
        <w:t>工作</w:t>
      </w:r>
      <w:r>
        <w:rPr>
          <w:rFonts w:hint="eastAsia"/>
        </w:rPr>
        <w:t>机构和</w:t>
      </w:r>
      <w:r w:rsidRPr="00571B36">
        <w:rPr>
          <w:rFonts w:hint="eastAsia"/>
          <w:color w:val="FF0000"/>
        </w:rPr>
        <w:t>从事标准化工作人员</w:t>
      </w:r>
      <w:r>
        <w:rPr>
          <w:rFonts w:hint="eastAsia"/>
        </w:rPr>
        <w:t>，有标准化工作机制；</w:t>
      </w:r>
    </w:p>
    <w:p w:rsidR="007F0F56" w:rsidRDefault="00BC3EC6" w:rsidP="00571B36">
      <w:pPr>
        <w:pStyle w:val="af2"/>
      </w:pPr>
      <w:r>
        <w:rPr>
          <w:rFonts w:hint="eastAsia"/>
        </w:rPr>
        <w:t>规范诚信守法，依法纳税，近三年内无重大质量、环保、安全事故，无违法失信记录；</w:t>
      </w:r>
    </w:p>
    <w:p w:rsidR="00EB41E1" w:rsidRDefault="00EB41E1" w:rsidP="00571B36">
      <w:pPr>
        <w:pStyle w:val="af2"/>
      </w:pPr>
      <w:r>
        <w:rPr>
          <w:rFonts w:hint="eastAsia"/>
        </w:rPr>
        <w:t>服务能够体现行业和地域特色，对行业</w:t>
      </w:r>
      <w:r w:rsidR="00E4220E" w:rsidRPr="00E4220E">
        <w:rPr>
          <w:rFonts w:hint="eastAsia"/>
        </w:rPr>
        <w:t>发展</w:t>
      </w:r>
      <w:r>
        <w:rPr>
          <w:rFonts w:hint="eastAsia"/>
        </w:rPr>
        <w:t>有明显的示范带动作用；</w:t>
      </w:r>
    </w:p>
    <w:p w:rsidR="00EB41E1" w:rsidRDefault="00EB41E1" w:rsidP="00571B36">
      <w:pPr>
        <w:pStyle w:val="af2"/>
      </w:pPr>
      <w:r>
        <w:rPr>
          <w:rFonts w:hint="eastAsia"/>
        </w:rPr>
        <w:t>企业的市场占有率和经济效益排名位于本地同行业前列，具有良好的发展潜力；</w:t>
      </w:r>
    </w:p>
    <w:p w:rsidR="00EB41E1" w:rsidRPr="00AA0C39" w:rsidRDefault="00EB41E1" w:rsidP="00571B36">
      <w:pPr>
        <w:pStyle w:val="af2"/>
      </w:pPr>
      <w:r w:rsidRPr="00AA0C39">
        <w:rPr>
          <w:rFonts w:hint="eastAsia"/>
        </w:rPr>
        <w:t>初步</w:t>
      </w:r>
      <w:r w:rsidRPr="00115DB3">
        <w:rPr>
          <w:rFonts w:hint="eastAsia"/>
          <w:color w:val="FF0000"/>
        </w:rPr>
        <w:t>建立现代服务业标准体系</w:t>
      </w:r>
      <w:r w:rsidRPr="00AA0C39">
        <w:rPr>
          <w:rFonts w:hint="eastAsia"/>
        </w:rPr>
        <w:t>。</w:t>
      </w:r>
    </w:p>
    <w:p w:rsidR="007F0F56" w:rsidRPr="007259EE" w:rsidRDefault="007259EE" w:rsidP="00AE058F">
      <w:pPr>
        <w:pStyle w:val="affc"/>
        <w:spacing w:before="156" w:after="156"/>
      </w:pPr>
      <w:r w:rsidRPr="007259EE">
        <w:rPr>
          <w:rFonts w:hint="eastAsia"/>
        </w:rPr>
        <w:t>申报</w:t>
      </w:r>
      <w:r w:rsidR="00B64DC9">
        <w:rPr>
          <w:rFonts w:hint="eastAsia"/>
        </w:rPr>
        <w:t>要求</w:t>
      </w:r>
    </w:p>
    <w:p w:rsidR="007F0F56" w:rsidRPr="00D401D7" w:rsidRDefault="00700523">
      <w:pPr>
        <w:pStyle w:val="affd"/>
        <w:spacing w:before="156" w:after="156"/>
        <w:rPr>
          <w:rFonts w:ascii="宋体" w:eastAsia="宋体" w:hAnsi="宋体"/>
        </w:rPr>
      </w:pPr>
      <w:r w:rsidRPr="00D401D7">
        <w:rPr>
          <w:rFonts w:ascii="宋体" w:eastAsia="宋体" w:hAnsi="宋体" w:hint="eastAsia"/>
        </w:rPr>
        <w:t>申报单位</w:t>
      </w:r>
      <w:r w:rsidR="00BC3EC6" w:rsidRPr="00D401D7">
        <w:rPr>
          <w:rFonts w:ascii="宋体" w:eastAsia="宋体" w:hAnsi="宋体" w:hint="eastAsia"/>
        </w:rPr>
        <w:t>采用单独或联合体形式，申请承担标准化试点项目。</w:t>
      </w:r>
    </w:p>
    <w:p w:rsidR="007F0F56" w:rsidRPr="00D401D7" w:rsidRDefault="007259EE">
      <w:pPr>
        <w:pStyle w:val="affd"/>
        <w:spacing w:before="156" w:after="156"/>
        <w:rPr>
          <w:rFonts w:ascii="宋体" w:eastAsia="宋体" w:hAnsi="宋体"/>
        </w:rPr>
      </w:pPr>
      <w:r>
        <w:rPr>
          <w:rFonts w:ascii="宋体" w:eastAsia="宋体" w:hAnsi="宋体" w:hint="eastAsia"/>
        </w:rPr>
        <w:t>相关</w:t>
      </w:r>
      <w:r w:rsidR="00BC3EC6" w:rsidRPr="00D401D7">
        <w:rPr>
          <w:rFonts w:ascii="宋体" w:eastAsia="宋体" w:hAnsi="宋体" w:hint="eastAsia"/>
        </w:rPr>
        <w:t>主管部门</w:t>
      </w:r>
      <w:r w:rsidR="00397BA3">
        <w:rPr>
          <w:rFonts w:ascii="宋体" w:eastAsia="宋体" w:hAnsi="宋体" w:hint="eastAsia"/>
        </w:rPr>
        <w:t>按照</w:t>
      </w:r>
      <w:r w:rsidR="00BC3EC6" w:rsidRPr="00D401D7">
        <w:rPr>
          <w:rFonts w:ascii="宋体" w:eastAsia="宋体" w:hAnsi="宋体" w:hint="eastAsia"/>
        </w:rPr>
        <w:t>年度项目申报通知（指南）要求</w:t>
      </w:r>
      <w:r w:rsidR="00397BA3">
        <w:rPr>
          <w:rFonts w:ascii="宋体" w:eastAsia="宋体" w:hAnsi="宋体" w:hint="eastAsia"/>
        </w:rPr>
        <w:t>协助申报单位做好申报工作</w:t>
      </w:r>
      <w:r w:rsidR="00BC3EC6" w:rsidRPr="00D401D7">
        <w:rPr>
          <w:rFonts w:ascii="宋体" w:eastAsia="宋体" w:hAnsi="宋体" w:hint="eastAsia"/>
        </w:rPr>
        <w:t>。</w:t>
      </w:r>
    </w:p>
    <w:p w:rsidR="007F0F56" w:rsidRPr="00D401D7" w:rsidRDefault="00BC3EC6">
      <w:pPr>
        <w:pStyle w:val="affb"/>
        <w:spacing w:before="312" w:after="312"/>
      </w:pPr>
      <w:bookmarkStart w:id="77" w:name="_Toc130284786"/>
      <w:bookmarkStart w:id="78" w:name="_Toc130309063"/>
      <w:bookmarkStart w:id="79" w:name="_Toc130308967"/>
      <w:bookmarkStart w:id="80" w:name="_Toc137827153"/>
      <w:bookmarkStart w:id="81" w:name="_Toc162451439"/>
      <w:bookmarkStart w:id="82" w:name="_Toc163807134"/>
      <w:bookmarkStart w:id="83" w:name="_Toc164085086"/>
      <w:r w:rsidRPr="00D401D7">
        <w:rPr>
          <w:rFonts w:hint="eastAsia"/>
        </w:rPr>
        <w:t>建设实施</w:t>
      </w:r>
      <w:bookmarkEnd w:id="77"/>
      <w:bookmarkEnd w:id="78"/>
      <w:bookmarkEnd w:id="79"/>
      <w:bookmarkEnd w:id="80"/>
      <w:bookmarkEnd w:id="81"/>
      <w:bookmarkEnd w:id="82"/>
      <w:bookmarkEnd w:id="83"/>
    </w:p>
    <w:p w:rsidR="007F0F56" w:rsidRPr="00D401D7" w:rsidRDefault="00BC3EC6" w:rsidP="00AE058F">
      <w:pPr>
        <w:pStyle w:val="affc"/>
        <w:spacing w:before="156" w:after="156"/>
      </w:pPr>
      <w:r w:rsidRPr="00D401D7">
        <w:rPr>
          <w:rFonts w:hint="eastAsia"/>
        </w:rPr>
        <w:t>实施要求</w:t>
      </w:r>
    </w:p>
    <w:p w:rsidR="007F0F56" w:rsidRPr="00B246B5" w:rsidRDefault="001852BF">
      <w:pPr>
        <w:pStyle w:val="afffff"/>
        <w:ind w:firstLine="420"/>
        <w:rPr>
          <w:color w:val="FF0000"/>
        </w:rPr>
      </w:pPr>
      <w:r w:rsidRPr="00B246B5">
        <w:rPr>
          <w:rFonts w:hint="eastAsia"/>
          <w:color w:val="FF0000"/>
        </w:rPr>
        <w:t>试点单位</w:t>
      </w:r>
      <w:r w:rsidR="00BC3EC6" w:rsidRPr="00B246B5">
        <w:rPr>
          <w:rFonts w:hint="eastAsia"/>
          <w:color w:val="FF0000"/>
        </w:rPr>
        <w:t>应按照GB/T 24421</w:t>
      </w:r>
      <w:r w:rsidR="007A79D8" w:rsidRPr="00B246B5">
        <w:rPr>
          <w:rFonts w:hint="eastAsia"/>
          <w:color w:val="FF0000"/>
        </w:rPr>
        <w:t>（所有部分）</w:t>
      </w:r>
      <w:r w:rsidR="00BC3EC6" w:rsidRPr="00B246B5">
        <w:rPr>
          <w:rFonts w:hint="eastAsia"/>
          <w:color w:val="FF0000"/>
        </w:rPr>
        <w:t>的要求组织开展项目试点工作。服务业标准化试点的主要任务是</w:t>
      </w:r>
      <w:r w:rsidR="000C4EAB" w:rsidRPr="00B246B5">
        <w:rPr>
          <w:rFonts w:hint="eastAsia"/>
          <w:color w:val="FF0000"/>
          <w:sz w:val="22"/>
          <w:szCs w:val="22"/>
        </w:rPr>
        <w:t>根据实施单位或实施区域的特点构建完整、适用的服务业标准体系，制定服务</w:t>
      </w:r>
      <w:r w:rsidR="000158C9" w:rsidRPr="00B246B5">
        <w:rPr>
          <w:rFonts w:hint="eastAsia"/>
          <w:color w:val="FF0000"/>
          <w:sz w:val="22"/>
          <w:szCs w:val="22"/>
        </w:rPr>
        <w:t>提供、服务保障和</w:t>
      </w:r>
      <w:r w:rsidR="00B246B5" w:rsidRPr="00B246B5">
        <w:rPr>
          <w:rFonts w:hint="eastAsia"/>
          <w:color w:val="FF0000"/>
          <w:sz w:val="22"/>
          <w:szCs w:val="22"/>
        </w:rPr>
        <w:t>服务</w:t>
      </w:r>
      <w:r w:rsidR="000158C9" w:rsidRPr="00B246B5">
        <w:rPr>
          <w:rFonts w:hint="eastAsia"/>
          <w:color w:val="FF0000"/>
          <w:sz w:val="22"/>
          <w:szCs w:val="22"/>
        </w:rPr>
        <w:t>岗位</w:t>
      </w:r>
      <w:r w:rsidR="00043F6A">
        <w:rPr>
          <w:rFonts w:hint="eastAsia"/>
          <w:color w:val="FF0000"/>
          <w:sz w:val="22"/>
          <w:szCs w:val="22"/>
        </w:rPr>
        <w:t>相关系列</w:t>
      </w:r>
      <w:r w:rsidR="000158C9" w:rsidRPr="00B246B5">
        <w:rPr>
          <w:rFonts w:hint="eastAsia"/>
          <w:color w:val="FF0000"/>
          <w:sz w:val="22"/>
          <w:szCs w:val="22"/>
        </w:rPr>
        <w:t>标准</w:t>
      </w:r>
      <w:r w:rsidR="000C4EAB" w:rsidRPr="00B246B5">
        <w:rPr>
          <w:rFonts w:hint="eastAsia"/>
          <w:color w:val="FF0000"/>
          <w:sz w:val="22"/>
          <w:szCs w:val="22"/>
        </w:rPr>
        <w:t>，组织实施标准，并对标准的实施进行监督和检查</w:t>
      </w:r>
      <w:r w:rsidR="00BC3EC6" w:rsidRPr="00B246B5">
        <w:rPr>
          <w:rFonts w:hint="eastAsia"/>
          <w:color w:val="FF0000"/>
        </w:rPr>
        <w:t>。项目建设周期一般为2</w:t>
      </w:r>
      <w:r w:rsidR="0055531A" w:rsidRPr="00B246B5">
        <w:rPr>
          <w:rFonts w:hint="eastAsia"/>
          <w:color w:val="FF0000"/>
        </w:rPr>
        <w:t>4个月</w:t>
      </w:r>
      <w:r w:rsidR="00BC3EC6" w:rsidRPr="00B246B5">
        <w:rPr>
          <w:rFonts w:hint="eastAsia"/>
          <w:color w:val="FF0000"/>
        </w:rPr>
        <w:t>。</w:t>
      </w:r>
    </w:p>
    <w:p w:rsidR="007F0F56" w:rsidRPr="00B61C33" w:rsidRDefault="00BC3EC6" w:rsidP="00AE058F">
      <w:pPr>
        <w:pStyle w:val="affc"/>
        <w:spacing w:before="156" w:after="156"/>
      </w:pPr>
      <w:r w:rsidRPr="00B61C33">
        <w:rPr>
          <w:rFonts w:hint="eastAsia"/>
        </w:rPr>
        <w:t>建设内容</w:t>
      </w:r>
    </w:p>
    <w:p w:rsidR="007F0F56" w:rsidRPr="00D401D7" w:rsidRDefault="00BC3EC6">
      <w:pPr>
        <w:pStyle w:val="affd"/>
        <w:spacing w:before="156" w:after="156"/>
      </w:pPr>
      <w:r w:rsidRPr="00D401D7">
        <w:rPr>
          <w:rFonts w:hint="eastAsia"/>
        </w:rPr>
        <w:t>启动实施</w:t>
      </w:r>
    </w:p>
    <w:p w:rsidR="007F0F56" w:rsidRPr="00434B89" w:rsidRDefault="00600068">
      <w:pPr>
        <w:pStyle w:val="afffff"/>
        <w:ind w:firstLine="420"/>
        <w:rPr>
          <w:color w:val="FF0000"/>
        </w:rPr>
      </w:pPr>
      <w:r w:rsidRPr="00434B89">
        <w:rPr>
          <w:rFonts w:hint="eastAsia"/>
          <w:color w:val="FF0000"/>
        </w:rPr>
        <w:t>试点单位</w:t>
      </w:r>
      <w:r w:rsidR="00BC3EC6" w:rsidRPr="00434B89">
        <w:rPr>
          <w:rFonts w:hint="eastAsia"/>
          <w:color w:val="FF0000"/>
        </w:rPr>
        <w:t>应在项目获批后1个月内</w:t>
      </w:r>
      <w:r w:rsidR="00B64DC9" w:rsidRPr="00434B89">
        <w:rPr>
          <w:rFonts w:hint="eastAsia"/>
          <w:color w:val="FF0000"/>
        </w:rPr>
        <w:t>启动实施，并按照试点要求报送相关启动</w:t>
      </w:r>
      <w:r w:rsidR="00434B89" w:rsidRPr="00434B89">
        <w:rPr>
          <w:rFonts w:hint="eastAsia"/>
          <w:color w:val="FF0000"/>
        </w:rPr>
        <w:t>材料。</w:t>
      </w:r>
    </w:p>
    <w:p w:rsidR="007F0F56" w:rsidRPr="00D401D7" w:rsidRDefault="00BC3EC6">
      <w:pPr>
        <w:pStyle w:val="affd"/>
        <w:spacing w:before="156" w:after="156"/>
      </w:pPr>
      <w:r w:rsidRPr="00D401D7">
        <w:rPr>
          <w:rFonts w:hint="eastAsia"/>
        </w:rPr>
        <w:t>建立健全标准体系</w:t>
      </w:r>
    </w:p>
    <w:p w:rsidR="00E7714E" w:rsidRPr="00D401D7" w:rsidRDefault="00600068" w:rsidP="00E7714E">
      <w:pPr>
        <w:pStyle w:val="affe"/>
      </w:pPr>
      <w:r w:rsidRPr="00D401D7">
        <w:rPr>
          <w:rFonts w:hint="eastAsia"/>
        </w:rPr>
        <w:t>试点单位</w:t>
      </w:r>
      <w:r w:rsidR="00BC3EC6" w:rsidRPr="00D401D7">
        <w:rPr>
          <w:rFonts w:hint="eastAsia"/>
        </w:rPr>
        <w:t>应根据实际需要</w:t>
      </w:r>
      <w:r w:rsidR="00643F3C" w:rsidRPr="00D401D7">
        <w:rPr>
          <w:rFonts w:hint="eastAsia"/>
        </w:rPr>
        <w:t>建立健全标准体系。</w:t>
      </w:r>
      <w:r w:rsidR="00566D38" w:rsidRPr="00D401D7">
        <w:rPr>
          <w:rFonts w:hint="eastAsia"/>
        </w:rPr>
        <w:t>按照GB/T13016和GB/T24421.2</w:t>
      </w:r>
      <w:r w:rsidR="00C115FB" w:rsidRPr="00D401D7">
        <w:rPr>
          <w:rFonts w:hint="eastAsia"/>
        </w:rPr>
        <w:t>的要求</w:t>
      </w:r>
      <w:r w:rsidR="00643F3C" w:rsidRPr="00D401D7">
        <w:rPr>
          <w:rFonts w:hint="eastAsia"/>
        </w:rPr>
        <w:t>构建</w:t>
      </w:r>
      <w:r w:rsidR="00E7714E" w:rsidRPr="00D401D7">
        <w:rPr>
          <w:rFonts w:hint="eastAsia"/>
        </w:rPr>
        <w:t>科学合理、层次分明、满足需要的</w:t>
      </w:r>
      <w:r w:rsidR="00643F3C" w:rsidRPr="00D401D7">
        <w:rPr>
          <w:rFonts w:hint="eastAsia"/>
        </w:rPr>
        <w:t>标准体系</w:t>
      </w:r>
      <w:r w:rsidR="00E7714E" w:rsidRPr="00D401D7">
        <w:rPr>
          <w:rFonts w:hint="eastAsia"/>
        </w:rPr>
        <w:t>。</w:t>
      </w:r>
    </w:p>
    <w:p w:rsidR="00E7714E" w:rsidRPr="00D401D7" w:rsidRDefault="007B398D" w:rsidP="00E7714E">
      <w:pPr>
        <w:pStyle w:val="affe"/>
      </w:pPr>
      <w:r w:rsidRPr="00D401D7">
        <w:rPr>
          <w:rFonts w:hint="eastAsia"/>
        </w:rPr>
        <w:t>试点单位</w:t>
      </w:r>
      <w:r w:rsidR="00E7714E" w:rsidRPr="00D401D7">
        <w:rPr>
          <w:rFonts w:hint="eastAsia"/>
        </w:rPr>
        <w:t>应围绕服务对象需求，结合组织运行实际，确定标准化对象。搜集并采用现行的相关国家标准、行业标准、地方标准</w:t>
      </w:r>
      <w:r w:rsidR="00C115FB" w:rsidRPr="00D401D7">
        <w:rPr>
          <w:rFonts w:hint="eastAsia"/>
        </w:rPr>
        <w:t>、团体标准</w:t>
      </w:r>
      <w:r w:rsidR="0031331B" w:rsidRPr="00D401D7">
        <w:rPr>
          <w:rFonts w:hint="eastAsia"/>
        </w:rPr>
        <w:t>等</w:t>
      </w:r>
      <w:r w:rsidR="00E7714E" w:rsidRPr="00D401D7">
        <w:rPr>
          <w:rFonts w:hint="eastAsia"/>
        </w:rPr>
        <w:t>编制标准体系表；若无相应国家标准、行业标准、地方标准的，应制定企业标准。</w:t>
      </w:r>
      <w:r w:rsidR="005F080E" w:rsidRPr="00437B2E">
        <w:rPr>
          <w:rFonts w:hint="eastAsia"/>
          <w:color w:val="FF0000"/>
        </w:rPr>
        <w:t>自主制定企业标准数占体系标准总数比例不低于80%。</w:t>
      </w:r>
    </w:p>
    <w:p w:rsidR="007F0F56" w:rsidRPr="00766946" w:rsidRDefault="007B398D" w:rsidP="00E7714E">
      <w:pPr>
        <w:pStyle w:val="affe"/>
        <w:rPr>
          <w:color w:val="FF0000"/>
        </w:rPr>
      </w:pPr>
      <w:r w:rsidRPr="00766946">
        <w:rPr>
          <w:rFonts w:hint="eastAsia"/>
          <w:color w:val="FF0000"/>
        </w:rPr>
        <w:t>试点单位应</w:t>
      </w:r>
      <w:r w:rsidR="00643F3C" w:rsidRPr="00766946">
        <w:rPr>
          <w:rFonts w:hint="eastAsia"/>
          <w:color w:val="FF0000"/>
        </w:rPr>
        <w:t>将自主知识产权转化制定为标准，主导或参与国际、国家、行业、地方标准和团体标准的制定、修订。</w:t>
      </w:r>
    </w:p>
    <w:p w:rsidR="007F0F56" w:rsidRPr="00D401D7" w:rsidRDefault="00BC3EC6">
      <w:pPr>
        <w:pStyle w:val="affd"/>
        <w:spacing w:before="156" w:after="156"/>
      </w:pPr>
      <w:r w:rsidRPr="00D401D7">
        <w:rPr>
          <w:rFonts w:hint="eastAsia"/>
        </w:rPr>
        <w:t>开展标准化宣传培训</w:t>
      </w:r>
    </w:p>
    <w:p w:rsidR="00A22447" w:rsidRPr="00571B36" w:rsidRDefault="00BC3EC6" w:rsidP="00A22447">
      <w:pPr>
        <w:pStyle w:val="affe"/>
        <w:rPr>
          <w:color w:val="FF0000"/>
        </w:rPr>
      </w:pPr>
      <w:r w:rsidRPr="00571B36">
        <w:rPr>
          <w:rFonts w:hint="eastAsia"/>
          <w:color w:val="FF0000"/>
        </w:rPr>
        <w:t>试点单位应有计划地</w:t>
      </w:r>
      <w:r w:rsidR="00E7714E" w:rsidRPr="00571B36">
        <w:rPr>
          <w:rFonts w:hint="eastAsia"/>
          <w:color w:val="FF0000"/>
        </w:rPr>
        <w:t>采取内训或外训等多种形式</w:t>
      </w:r>
      <w:r w:rsidRPr="00571B36">
        <w:rPr>
          <w:rFonts w:hint="eastAsia"/>
          <w:color w:val="FF0000"/>
        </w:rPr>
        <w:t>开展标准化宣传培训</w:t>
      </w:r>
      <w:r w:rsidR="00E7714E" w:rsidRPr="00571B36">
        <w:rPr>
          <w:rFonts w:hint="eastAsia"/>
          <w:color w:val="FF0000"/>
        </w:rPr>
        <w:t>，对管理、工作人员开展标准化基本理论和标准化专业知识的培训</w:t>
      </w:r>
      <w:r w:rsidR="00A22447" w:rsidRPr="00571B36">
        <w:rPr>
          <w:rFonts w:hint="eastAsia"/>
          <w:color w:val="FF0000"/>
        </w:rPr>
        <w:t>。</w:t>
      </w:r>
    </w:p>
    <w:p w:rsidR="007F0F56" w:rsidRPr="00571B36" w:rsidRDefault="007B398D" w:rsidP="00A22447">
      <w:pPr>
        <w:pStyle w:val="affe"/>
        <w:rPr>
          <w:color w:val="FF0000"/>
        </w:rPr>
      </w:pPr>
      <w:r w:rsidRPr="00571B36">
        <w:rPr>
          <w:rFonts w:hint="eastAsia"/>
          <w:color w:val="FF0000"/>
        </w:rPr>
        <w:t>试点单位应</w:t>
      </w:r>
      <w:r w:rsidR="00836592" w:rsidRPr="00571B36">
        <w:rPr>
          <w:rFonts w:hint="eastAsia"/>
          <w:color w:val="FF0000"/>
        </w:rPr>
        <w:t>对构建的标准体系表进行宣贯学习</w:t>
      </w:r>
      <w:r w:rsidR="00E7714E" w:rsidRPr="00571B36">
        <w:rPr>
          <w:rFonts w:hint="eastAsia"/>
          <w:color w:val="FF0000"/>
        </w:rPr>
        <w:t>，使全员了解、熟悉并掌握标准</w:t>
      </w:r>
      <w:r w:rsidR="00836592" w:rsidRPr="00571B36">
        <w:rPr>
          <w:rFonts w:hint="eastAsia"/>
          <w:color w:val="FF0000"/>
        </w:rPr>
        <w:t>体系表的</w:t>
      </w:r>
      <w:r w:rsidR="00E7714E" w:rsidRPr="00571B36">
        <w:rPr>
          <w:rFonts w:hint="eastAsia"/>
          <w:color w:val="FF0000"/>
        </w:rPr>
        <w:t>要求，增强执行标准的自觉性。</w:t>
      </w:r>
    </w:p>
    <w:p w:rsidR="007F0F56" w:rsidRPr="00D401D7" w:rsidRDefault="00BC3EC6">
      <w:pPr>
        <w:pStyle w:val="affd"/>
        <w:spacing w:before="156" w:after="156"/>
      </w:pPr>
      <w:r w:rsidRPr="00D401D7">
        <w:rPr>
          <w:rFonts w:hint="eastAsia"/>
        </w:rPr>
        <w:t>组织标准实施</w:t>
      </w:r>
    </w:p>
    <w:p w:rsidR="007F0F56" w:rsidRPr="00D401D7" w:rsidRDefault="00600068">
      <w:pPr>
        <w:pStyle w:val="afffff"/>
        <w:ind w:firstLine="420"/>
      </w:pPr>
      <w:r w:rsidRPr="00D401D7">
        <w:rPr>
          <w:rFonts w:hint="eastAsia"/>
        </w:rPr>
        <w:lastRenderedPageBreak/>
        <w:t>试点单位</w:t>
      </w:r>
      <w:r w:rsidR="00BC3EC6" w:rsidRPr="00D401D7">
        <w:rPr>
          <w:rFonts w:hint="eastAsia"/>
        </w:rPr>
        <w:t>应确保纳入标准体系表的标准得到有效实施</w:t>
      </w:r>
      <w:r w:rsidR="00C70F97" w:rsidRPr="00D401D7">
        <w:rPr>
          <w:rFonts w:hint="eastAsia"/>
        </w:rPr>
        <w:t>，对各项标准的实施过程、结果进行记录并保存</w:t>
      </w:r>
      <w:r w:rsidR="00A22447" w:rsidRPr="00D401D7">
        <w:rPr>
          <w:rFonts w:hint="eastAsia"/>
        </w:rPr>
        <w:t>，确保各项标准实施情况可追溯</w:t>
      </w:r>
      <w:r w:rsidR="00C70F97" w:rsidRPr="00D401D7">
        <w:rPr>
          <w:rFonts w:hint="eastAsia"/>
        </w:rPr>
        <w:t>。</w:t>
      </w:r>
    </w:p>
    <w:p w:rsidR="007F0F56" w:rsidRPr="00D401D7" w:rsidRDefault="00BC3EC6">
      <w:pPr>
        <w:pStyle w:val="affd"/>
        <w:spacing w:before="156" w:after="156"/>
      </w:pPr>
      <w:r w:rsidRPr="00D401D7">
        <w:rPr>
          <w:rFonts w:hint="eastAsia"/>
        </w:rPr>
        <w:t>开展标准实施评价</w:t>
      </w:r>
    </w:p>
    <w:p w:rsidR="00E7714E" w:rsidRPr="00D401D7" w:rsidRDefault="00600068" w:rsidP="00E7714E">
      <w:pPr>
        <w:pStyle w:val="affe"/>
      </w:pPr>
      <w:r w:rsidRPr="00D401D7">
        <w:rPr>
          <w:rFonts w:hint="eastAsia"/>
        </w:rPr>
        <w:t>试点单位</w:t>
      </w:r>
      <w:r w:rsidR="00BC3EC6" w:rsidRPr="00D401D7">
        <w:rPr>
          <w:rFonts w:hint="eastAsia"/>
        </w:rPr>
        <w:t>应</w:t>
      </w:r>
      <w:r w:rsidR="00E7714E" w:rsidRPr="00D401D7">
        <w:rPr>
          <w:rFonts w:hint="eastAsia"/>
        </w:rPr>
        <w:t>建立标准实施情况的检查、考核机制，定期</w:t>
      </w:r>
      <w:r w:rsidR="00BC3EC6" w:rsidRPr="00D401D7">
        <w:rPr>
          <w:rFonts w:hint="eastAsia"/>
        </w:rPr>
        <w:t>对</w:t>
      </w:r>
      <w:r w:rsidR="006C591C" w:rsidRPr="00D401D7">
        <w:rPr>
          <w:rFonts w:hint="eastAsia"/>
        </w:rPr>
        <w:t>标准实施情况</w:t>
      </w:r>
      <w:r w:rsidR="0049557E" w:rsidRPr="00D401D7">
        <w:rPr>
          <w:rFonts w:hint="eastAsia"/>
        </w:rPr>
        <w:t>按照试点评估细则</w:t>
      </w:r>
      <w:r w:rsidR="006C591C" w:rsidRPr="00D401D7">
        <w:rPr>
          <w:rFonts w:hint="eastAsia"/>
        </w:rPr>
        <w:t>组织内部检查和自我评价，统计分析标准实施的经济效益、社会效益或生态效益</w:t>
      </w:r>
      <w:r w:rsidR="00E7714E" w:rsidRPr="00D401D7">
        <w:rPr>
          <w:rFonts w:hint="eastAsia"/>
        </w:rPr>
        <w:t>。</w:t>
      </w:r>
    </w:p>
    <w:p w:rsidR="00013471" w:rsidRPr="00D401D7" w:rsidRDefault="007B398D" w:rsidP="006639BD">
      <w:pPr>
        <w:pStyle w:val="affe"/>
        <w:rPr>
          <w:rFonts w:ascii="微软雅黑" w:eastAsia="微软雅黑" w:hAnsi="微软雅黑"/>
          <w:sz w:val="27"/>
          <w:szCs w:val="27"/>
        </w:rPr>
      </w:pPr>
      <w:r w:rsidRPr="00D401D7">
        <w:rPr>
          <w:rFonts w:hint="eastAsia"/>
        </w:rPr>
        <w:t>试点单位</w:t>
      </w:r>
      <w:r w:rsidR="00E7714E" w:rsidRPr="00D401D7">
        <w:rPr>
          <w:rFonts w:hint="eastAsia"/>
        </w:rPr>
        <w:t>应建立持续改进的工作机制，定期总结试点工作中的方法、经验并在此基础上加以推广应用，对标准实施过程中发现的问题应及时提出修订标准的建议，在不断完善标准中改进和完善标准体系。</w:t>
      </w:r>
    </w:p>
    <w:p w:rsidR="007F0F56" w:rsidRPr="00D401D7" w:rsidRDefault="00BC3EC6" w:rsidP="00013471">
      <w:pPr>
        <w:pStyle w:val="affd"/>
        <w:spacing w:before="156" w:after="156"/>
        <w:rPr>
          <w:rFonts w:ascii="微软雅黑" w:eastAsia="微软雅黑" w:hAnsi="微软雅黑"/>
          <w:sz w:val="27"/>
          <w:szCs w:val="27"/>
        </w:rPr>
      </w:pPr>
      <w:r w:rsidRPr="00D401D7">
        <w:rPr>
          <w:rFonts w:hint="eastAsia"/>
        </w:rPr>
        <w:t>总结、宣传和推广标准化经验</w:t>
      </w:r>
    </w:p>
    <w:p w:rsidR="00A22447" w:rsidRPr="00D401D7" w:rsidRDefault="007B398D" w:rsidP="00A22447">
      <w:pPr>
        <w:pStyle w:val="affe"/>
      </w:pPr>
      <w:r w:rsidRPr="00D401D7">
        <w:rPr>
          <w:rFonts w:hint="eastAsia"/>
        </w:rPr>
        <w:t>试点单位应</w:t>
      </w:r>
      <w:r w:rsidR="00BC3EC6" w:rsidRPr="00D401D7">
        <w:rPr>
          <w:rFonts w:hint="eastAsia"/>
        </w:rPr>
        <w:t>在项目实施期内，探索所在领域新型标准化模式和方</w:t>
      </w:r>
      <w:r w:rsidR="007A79D8" w:rsidRPr="00D401D7">
        <w:rPr>
          <w:rFonts w:hint="eastAsia"/>
        </w:rPr>
        <w:t>法，形成可复制、可推广的标准化经验，</w:t>
      </w:r>
      <w:r w:rsidR="007A79D8" w:rsidRPr="001E7CE7">
        <w:rPr>
          <w:rFonts w:hint="eastAsia"/>
          <w:color w:val="FF0000"/>
        </w:rPr>
        <w:t>及时上报标准化行政主管部门</w:t>
      </w:r>
      <w:r w:rsidR="00A22447" w:rsidRPr="001E7CE7">
        <w:rPr>
          <w:rFonts w:hint="eastAsia"/>
          <w:color w:val="FF0000"/>
        </w:rPr>
        <w:t>。</w:t>
      </w:r>
    </w:p>
    <w:p w:rsidR="007F0F56" w:rsidRPr="00D401D7" w:rsidRDefault="007B398D" w:rsidP="00A22447">
      <w:pPr>
        <w:pStyle w:val="affe"/>
      </w:pPr>
      <w:r w:rsidRPr="00D401D7">
        <w:rPr>
          <w:rFonts w:hint="eastAsia"/>
        </w:rPr>
        <w:t>试点单位应</w:t>
      </w:r>
      <w:r w:rsidR="00BC3EC6" w:rsidRPr="00D401D7">
        <w:rPr>
          <w:rFonts w:hint="eastAsia"/>
        </w:rPr>
        <w:t>完善已取得的标准化成功经验，在该领域或更大范围内宣传、示范和推广，引领、辐射和</w:t>
      </w:r>
      <w:r w:rsidR="00BC3EC6" w:rsidRPr="001E7CE7">
        <w:rPr>
          <w:rFonts w:hint="eastAsia"/>
          <w:color w:val="FF0000"/>
        </w:rPr>
        <w:t>带动领域内其他单位运用标准化方式组织经营、管理和服务。</w:t>
      </w:r>
    </w:p>
    <w:p w:rsidR="007F0F56" w:rsidRPr="00D401D7" w:rsidRDefault="00BC3EC6">
      <w:pPr>
        <w:pStyle w:val="affd"/>
        <w:spacing w:before="156" w:after="156"/>
      </w:pPr>
      <w:r w:rsidRPr="00D401D7">
        <w:rPr>
          <w:rFonts w:hint="eastAsia"/>
        </w:rPr>
        <w:t>序时推进项目建设</w:t>
      </w:r>
    </w:p>
    <w:p w:rsidR="007F0F56" w:rsidRPr="00D401D7" w:rsidRDefault="007B398D" w:rsidP="00E7714E">
      <w:pPr>
        <w:pStyle w:val="affffffffb"/>
      </w:pPr>
      <w:r w:rsidRPr="00D401D7">
        <w:rPr>
          <w:rFonts w:hint="eastAsia"/>
        </w:rPr>
        <w:t>试点单位应</w:t>
      </w:r>
      <w:r w:rsidR="00BC3EC6" w:rsidRPr="00D401D7">
        <w:rPr>
          <w:rFonts w:hint="eastAsia"/>
        </w:rPr>
        <w:t>对照项目任务书要求，每</w:t>
      </w:r>
      <w:r w:rsidR="007A79D8" w:rsidRPr="00D401D7">
        <w:rPr>
          <w:rFonts w:hint="eastAsia"/>
        </w:rPr>
        <w:t>6个月</w:t>
      </w:r>
      <w:r w:rsidR="00BC3EC6" w:rsidRPr="00D401D7">
        <w:rPr>
          <w:rFonts w:hint="eastAsia"/>
        </w:rPr>
        <w:t>向当地</w:t>
      </w:r>
      <w:r w:rsidR="00D504AC" w:rsidRPr="00D504AC">
        <w:rPr>
          <w:rFonts w:hint="eastAsia"/>
          <w:color w:val="FF0000"/>
        </w:rPr>
        <w:t>标准化行政主管部门</w:t>
      </w:r>
      <w:r w:rsidR="00BC3EC6" w:rsidRPr="00D401D7">
        <w:rPr>
          <w:rFonts w:hint="eastAsia"/>
        </w:rPr>
        <w:t>报送一次项目</w:t>
      </w:r>
      <w:r w:rsidR="00D504AC" w:rsidRPr="00D504AC">
        <w:rPr>
          <w:rFonts w:hint="eastAsia"/>
          <w:color w:val="FF0000"/>
        </w:rPr>
        <w:t>进展</w:t>
      </w:r>
      <w:r w:rsidR="00BC3EC6" w:rsidRPr="00D401D7">
        <w:rPr>
          <w:rFonts w:hint="eastAsia"/>
        </w:rPr>
        <w:t>情况，对因故无法继续实施试点的项目，应及时逐级上报项目终止建设。</w:t>
      </w:r>
    </w:p>
    <w:p w:rsidR="00C072E8" w:rsidRPr="00D401D7" w:rsidRDefault="00C072E8" w:rsidP="00E7714E">
      <w:pPr>
        <w:pStyle w:val="affffffffb"/>
      </w:pPr>
      <w:r w:rsidRPr="00D401D7">
        <w:rPr>
          <w:rFonts w:hint="eastAsia"/>
        </w:rPr>
        <w:t>试点项目实施过程中需变更任务书内容的，承担单位应向标准化行政主管部门提出书面申请，并明确修改或调整的内容。经试点项目管理单位同意变更的试点项目，按变更后的内容进行考核验收。</w:t>
      </w:r>
    </w:p>
    <w:p w:rsidR="00C072E8" w:rsidRPr="00D401D7" w:rsidRDefault="00C072E8" w:rsidP="00E7714E">
      <w:pPr>
        <w:pStyle w:val="affffffffb"/>
      </w:pPr>
      <w:r w:rsidRPr="00D401D7">
        <w:rPr>
          <w:rFonts w:hint="eastAsia"/>
        </w:rPr>
        <w:t>标准化试点项目不能按时完成的，承担单位应于到期前3个月内提出书面申请，经管理单位批准后方可延期。延期时间不应超过12个月。</w:t>
      </w:r>
    </w:p>
    <w:p w:rsidR="007F0F56" w:rsidRPr="00D401D7" w:rsidRDefault="00BC3EC6" w:rsidP="00F92F65">
      <w:pPr>
        <w:pStyle w:val="affb"/>
        <w:spacing w:before="312" w:after="312"/>
      </w:pPr>
      <w:bookmarkStart w:id="84" w:name="_Toc164085087"/>
      <w:r w:rsidRPr="00D401D7">
        <w:rPr>
          <w:rFonts w:hint="eastAsia"/>
        </w:rPr>
        <w:t>评价与改进</w:t>
      </w:r>
      <w:bookmarkEnd w:id="84"/>
    </w:p>
    <w:p w:rsidR="007F0F56" w:rsidRPr="00D401D7" w:rsidRDefault="00BC3EC6" w:rsidP="00B61C33">
      <w:pPr>
        <w:pStyle w:val="affffffff9"/>
      </w:pPr>
      <w:r w:rsidRPr="00D401D7">
        <w:rPr>
          <w:rFonts w:hint="eastAsia"/>
        </w:rPr>
        <w:t>评价准备</w:t>
      </w:r>
    </w:p>
    <w:p w:rsidR="007F0F56" w:rsidRPr="00D401D7" w:rsidRDefault="00BC3EC6">
      <w:pPr>
        <w:pStyle w:val="afffff"/>
        <w:ind w:firstLine="420"/>
      </w:pPr>
      <w:r w:rsidRPr="00D401D7">
        <w:rPr>
          <w:rFonts w:hint="eastAsia"/>
        </w:rPr>
        <w:t>评价人员应具备</w:t>
      </w:r>
      <w:r w:rsidR="00D504AC" w:rsidRPr="00D504AC">
        <w:rPr>
          <w:rFonts w:hint="eastAsia"/>
          <w:color w:val="FF0000"/>
        </w:rPr>
        <w:t>相应</w:t>
      </w:r>
      <w:r w:rsidRPr="00D401D7">
        <w:rPr>
          <w:rFonts w:hint="eastAsia"/>
        </w:rPr>
        <w:t>的标准化知识和专业知识，可以是内部人员，也可以聘请外单位专业人员参加评价工作。应明确评价方案和评价方法，并准备好评价记录。</w:t>
      </w:r>
    </w:p>
    <w:p w:rsidR="007F0F56" w:rsidRPr="00D401D7" w:rsidRDefault="00BC3EC6" w:rsidP="00B61C33">
      <w:pPr>
        <w:pStyle w:val="affffffff9"/>
      </w:pPr>
      <w:r w:rsidRPr="00D401D7">
        <w:rPr>
          <w:rFonts w:hint="eastAsia"/>
        </w:rPr>
        <w:t>内部评价</w:t>
      </w:r>
    </w:p>
    <w:p w:rsidR="007F0F56" w:rsidRPr="00D401D7" w:rsidRDefault="00BC3EC6">
      <w:pPr>
        <w:pStyle w:val="afffff"/>
        <w:ind w:firstLine="420"/>
      </w:pPr>
      <w:r w:rsidRPr="00D401D7">
        <w:rPr>
          <w:rFonts w:hint="eastAsia"/>
        </w:rPr>
        <w:t>评价应</w:t>
      </w:r>
      <w:r w:rsidR="00EC1649" w:rsidRPr="00D401D7">
        <w:rPr>
          <w:rFonts w:hint="eastAsia"/>
        </w:rPr>
        <w:t>依据</w:t>
      </w:r>
      <w:r w:rsidRPr="00D401D7">
        <w:rPr>
          <w:rFonts w:hint="eastAsia"/>
        </w:rPr>
        <w:t>客观公正、科学严谨和全面准确的原则。评价内容包括单个标准的实施情况和标准体系运行的整体效果。</w:t>
      </w:r>
    </w:p>
    <w:p w:rsidR="00F92F65" w:rsidRPr="00D401D7" w:rsidRDefault="00F92F65" w:rsidP="00F11DC2">
      <w:pPr>
        <w:pStyle w:val="affffffffc"/>
      </w:pPr>
      <w:r w:rsidRPr="00D401D7">
        <w:rPr>
          <w:rFonts w:hint="eastAsia"/>
        </w:rPr>
        <w:t>项目自查</w:t>
      </w:r>
    </w:p>
    <w:p w:rsidR="00F92F65" w:rsidRPr="00D401D7" w:rsidRDefault="00F92F65" w:rsidP="00F92F65">
      <w:pPr>
        <w:pStyle w:val="afffff"/>
        <w:ind w:firstLine="420"/>
      </w:pPr>
      <w:r w:rsidRPr="00D401D7">
        <w:rPr>
          <w:rFonts w:hint="eastAsia"/>
        </w:rPr>
        <w:t>项目实施单位，组织内外部专家对标准化项目进行自查，可参照上级相关类别试点项目管理规定进行自查验收。</w:t>
      </w:r>
    </w:p>
    <w:p w:rsidR="00F92F65" w:rsidRPr="00D401D7" w:rsidRDefault="00F92F65" w:rsidP="00F11DC2">
      <w:pPr>
        <w:pStyle w:val="affffffffc"/>
      </w:pPr>
      <w:r w:rsidRPr="00D401D7">
        <w:rPr>
          <w:rFonts w:hint="eastAsia"/>
        </w:rPr>
        <w:t>自查评分</w:t>
      </w:r>
    </w:p>
    <w:p w:rsidR="00F92F65" w:rsidRPr="00D401D7" w:rsidRDefault="00F92F65" w:rsidP="00F92F65">
      <w:pPr>
        <w:pStyle w:val="afffff"/>
        <w:ind w:firstLine="420"/>
        <w:rPr>
          <w:rFonts w:ascii="黑体" w:eastAsia="黑体"/>
        </w:rPr>
      </w:pPr>
      <w:r w:rsidRPr="00D401D7">
        <w:rPr>
          <w:rFonts w:hint="eastAsia"/>
        </w:rPr>
        <w:t>专家按照附录A规定的服务业标准化试点项目考核验收评分细则进行自查评分，自查评分结果分为以下四个等次：</w:t>
      </w:r>
    </w:p>
    <w:p w:rsidR="00F92F65" w:rsidRPr="00D401D7" w:rsidRDefault="00F92F65" w:rsidP="00571B36">
      <w:pPr>
        <w:pStyle w:val="af2"/>
      </w:pPr>
      <w:r w:rsidRPr="00D401D7">
        <w:rPr>
          <w:rFonts w:hint="eastAsia"/>
        </w:rPr>
        <w:t>优秀≥90分；</w:t>
      </w:r>
    </w:p>
    <w:p w:rsidR="00F92F65" w:rsidRPr="00D401D7" w:rsidRDefault="00F92F65" w:rsidP="00571B36">
      <w:pPr>
        <w:pStyle w:val="af2"/>
      </w:pPr>
      <w:r w:rsidRPr="00D401D7">
        <w:rPr>
          <w:rFonts w:hint="eastAsia"/>
        </w:rPr>
        <w:lastRenderedPageBreak/>
        <w:t>85分≤良好&lt;90分；</w:t>
      </w:r>
    </w:p>
    <w:p w:rsidR="00F92F65" w:rsidRPr="00D401D7" w:rsidRDefault="00F92F65" w:rsidP="00571B36">
      <w:pPr>
        <w:pStyle w:val="af2"/>
      </w:pPr>
      <w:r w:rsidRPr="00D401D7">
        <w:rPr>
          <w:rFonts w:hint="eastAsia"/>
        </w:rPr>
        <w:t>80分≤合格&lt;85分；</w:t>
      </w:r>
    </w:p>
    <w:p w:rsidR="00F92F65" w:rsidRPr="00D401D7" w:rsidRDefault="00F92F65" w:rsidP="00571B36">
      <w:pPr>
        <w:pStyle w:val="af2"/>
      </w:pPr>
      <w:r w:rsidRPr="00D401D7">
        <w:rPr>
          <w:rFonts w:hint="eastAsia"/>
        </w:rPr>
        <w:t>不合格&lt;80分。</w:t>
      </w:r>
    </w:p>
    <w:p w:rsidR="00F92F65" w:rsidRPr="00D401D7" w:rsidRDefault="00F92F65" w:rsidP="00F92F65">
      <w:pPr>
        <w:pStyle w:val="afffff"/>
        <w:ind w:firstLine="420"/>
      </w:pPr>
      <w:r w:rsidRPr="00D401D7">
        <w:rPr>
          <w:rFonts w:hint="eastAsia"/>
        </w:rPr>
        <w:t>其中优秀、良好和合格视为通过自查，不合格视为未通过自查。</w:t>
      </w:r>
    </w:p>
    <w:p w:rsidR="007F0F56" w:rsidRPr="00D401D7" w:rsidRDefault="00BC3EC6" w:rsidP="00AE058F">
      <w:pPr>
        <w:pStyle w:val="affc"/>
        <w:spacing w:before="156" w:after="156"/>
      </w:pPr>
      <w:r w:rsidRPr="00D401D7">
        <w:rPr>
          <w:rFonts w:hint="eastAsia"/>
        </w:rPr>
        <w:t>持续改进</w:t>
      </w:r>
    </w:p>
    <w:p w:rsidR="007F0F56" w:rsidRPr="00D401D7" w:rsidRDefault="00600068">
      <w:pPr>
        <w:pStyle w:val="afffff"/>
        <w:ind w:firstLine="420"/>
        <w:rPr>
          <w:rFonts w:hAnsi="宋体"/>
        </w:rPr>
      </w:pPr>
      <w:r w:rsidRPr="00D401D7">
        <w:rPr>
          <w:rFonts w:hint="eastAsia"/>
        </w:rPr>
        <w:t>试点单位</w:t>
      </w:r>
      <w:r w:rsidR="00BC3EC6" w:rsidRPr="00D401D7">
        <w:rPr>
          <w:rFonts w:hint="eastAsia"/>
        </w:rPr>
        <w:t>应针对评价中发现的问题进行改进，定期复审并对不符合实际操作的标准进行修订。</w:t>
      </w:r>
      <w:r w:rsidR="00B21C3A" w:rsidRPr="00D401D7">
        <w:rPr>
          <w:rFonts w:hAnsi="宋体" w:hint="eastAsia"/>
        </w:rPr>
        <w:t>持续改进应形成闭环并有记录。</w:t>
      </w:r>
    </w:p>
    <w:p w:rsidR="00F92F65" w:rsidRPr="00D401D7" w:rsidRDefault="00F92F65" w:rsidP="00F92F65">
      <w:pPr>
        <w:pStyle w:val="affb"/>
        <w:spacing w:before="312" w:after="312"/>
      </w:pPr>
      <w:bookmarkStart w:id="85" w:name="_Toc162451440"/>
      <w:bookmarkStart w:id="86" w:name="_Toc163807135"/>
      <w:bookmarkStart w:id="87" w:name="_Toc164085088"/>
      <w:r w:rsidRPr="00D401D7">
        <w:rPr>
          <w:rFonts w:hint="eastAsia"/>
        </w:rPr>
        <w:t>项目验收</w:t>
      </w:r>
      <w:bookmarkEnd w:id="85"/>
      <w:bookmarkEnd w:id="86"/>
      <w:bookmarkEnd w:id="87"/>
    </w:p>
    <w:p w:rsidR="00F92F65" w:rsidRPr="00D401D7" w:rsidRDefault="00F92F65" w:rsidP="00AE058F">
      <w:pPr>
        <w:pStyle w:val="affc"/>
        <w:spacing w:before="156" w:after="156"/>
      </w:pPr>
      <w:r w:rsidRPr="00D401D7">
        <w:rPr>
          <w:rFonts w:hint="eastAsia"/>
        </w:rPr>
        <w:t>验收准备</w:t>
      </w:r>
    </w:p>
    <w:p w:rsidR="00F92F65" w:rsidRDefault="00F92F65" w:rsidP="00F92F65">
      <w:pPr>
        <w:pStyle w:val="afffff"/>
        <w:ind w:firstLine="420"/>
      </w:pPr>
      <w:r w:rsidRPr="00D401D7">
        <w:rPr>
          <w:rFonts w:hint="eastAsia"/>
        </w:rPr>
        <w:t>在试点项目完成前</w:t>
      </w:r>
      <w:r w:rsidR="004F185C" w:rsidRPr="004F185C">
        <w:rPr>
          <w:rFonts w:hint="eastAsia"/>
          <w:color w:val="FF0000"/>
        </w:rPr>
        <w:t>3</w:t>
      </w:r>
      <w:r w:rsidRPr="00D401D7">
        <w:rPr>
          <w:rFonts w:hint="eastAsia"/>
        </w:rPr>
        <w:t>个月，由试点单位按照有关管</w:t>
      </w:r>
      <w:r w:rsidRPr="00EC1649">
        <w:rPr>
          <w:rFonts w:hint="eastAsia"/>
        </w:rPr>
        <w:t>理规定和任务书进行自查，自查合格，提出考核验收申请并上报相关材料。</w:t>
      </w:r>
    </w:p>
    <w:p w:rsidR="00F92F65" w:rsidRDefault="00F92F65" w:rsidP="00AE058F">
      <w:pPr>
        <w:pStyle w:val="affc"/>
        <w:spacing w:before="156" w:after="156"/>
      </w:pPr>
      <w:r>
        <w:rPr>
          <w:rFonts w:hint="eastAsia"/>
        </w:rPr>
        <w:t>建立档案</w:t>
      </w:r>
    </w:p>
    <w:p w:rsidR="00F92F65" w:rsidRDefault="00A83AE2" w:rsidP="00F92F65">
      <w:pPr>
        <w:pStyle w:val="afffff"/>
        <w:ind w:firstLine="420"/>
      </w:pPr>
      <w:r>
        <w:rPr>
          <w:rFonts w:hint="eastAsia"/>
        </w:rPr>
        <w:t>通过考核验收的标准化试点项目，</w:t>
      </w:r>
      <w:r w:rsidR="00E37732">
        <w:rPr>
          <w:rFonts w:hint="eastAsia"/>
        </w:rPr>
        <w:t>应</w:t>
      </w:r>
      <w:r w:rsidR="000325B3">
        <w:rPr>
          <w:rFonts w:hint="eastAsia"/>
        </w:rPr>
        <w:t>建立档案备查。</w:t>
      </w:r>
    </w:p>
    <w:p w:rsidR="00F92F65" w:rsidRDefault="00F92F65" w:rsidP="00AE058F">
      <w:pPr>
        <w:pStyle w:val="affc"/>
        <w:spacing w:before="156" w:after="156"/>
      </w:pPr>
      <w:r>
        <w:rPr>
          <w:rFonts w:hint="eastAsia"/>
        </w:rPr>
        <w:t>后续工作</w:t>
      </w:r>
    </w:p>
    <w:p w:rsidR="00F92F65" w:rsidRDefault="00F92F65" w:rsidP="00F92F65">
      <w:pPr>
        <w:pStyle w:val="affffffffc"/>
      </w:pPr>
      <w:r>
        <w:rPr>
          <w:rFonts w:hint="eastAsia"/>
        </w:rPr>
        <w:t>鼓励试点单位在通过考核验收后，建立标准化长效机制，持续宣传标准化理念，推广标准化经验。</w:t>
      </w:r>
    </w:p>
    <w:p w:rsidR="00F92F65" w:rsidRPr="008C6691" w:rsidRDefault="00F92F65" w:rsidP="00F92F65">
      <w:pPr>
        <w:pStyle w:val="affffffffc"/>
        <w:rPr>
          <w:color w:val="FF0000"/>
        </w:rPr>
      </w:pPr>
      <w:r w:rsidRPr="008C6691">
        <w:rPr>
          <w:rFonts w:hint="eastAsia"/>
          <w:color w:val="FF0000"/>
        </w:rPr>
        <w:t>未通过考核验收的试点项目，试点单位应限期整改后再次申请考核验收。</w:t>
      </w:r>
    </w:p>
    <w:p w:rsidR="007F0F56" w:rsidRDefault="00BC3EC6">
      <w:pPr>
        <w:pStyle w:val="affb"/>
        <w:spacing w:before="312" w:after="312"/>
      </w:pPr>
      <w:bookmarkStart w:id="88" w:name="_Toc130308968"/>
      <w:bookmarkStart w:id="89" w:name="_Toc130309064"/>
      <w:bookmarkStart w:id="90" w:name="_Toc137827154"/>
      <w:bookmarkStart w:id="91" w:name="_Toc130284787"/>
      <w:bookmarkStart w:id="92" w:name="_Toc162451441"/>
      <w:bookmarkStart w:id="93" w:name="_Toc163807136"/>
      <w:bookmarkStart w:id="94" w:name="_Toc164085089"/>
      <w:r>
        <w:rPr>
          <w:rFonts w:hint="eastAsia"/>
        </w:rPr>
        <w:t>监督管理</w:t>
      </w:r>
      <w:bookmarkEnd w:id="88"/>
      <w:bookmarkEnd w:id="89"/>
      <w:bookmarkEnd w:id="90"/>
      <w:bookmarkEnd w:id="91"/>
      <w:bookmarkEnd w:id="92"/>
      <w:bookmarkEnd w:id="93"/>
      <w:bookmarkEnd w:id="94"/>
    </w:p>
    <w:p w:rsidR="007F0F56" w:rsidRPr="007A0DFB" w:rsidRDefault="00BC3EC6" w:rsidP="00400F30">
      <w:pPr>
        <w:pStyle w:val="affffffff9"/>
        <w:rPr>
          <w:color w:val="FF0000"/>
        </w:rPr>
      </w:pPr>
      <w:r w:rsidRPr="007A0DFB">
        <w:rPr>
          <w:rFonts w:hint="eastAsia"/>
          <w:color w:val="FF0000"/>
        </w:rPr>
        <w:t>标准化试点项目的承担、推荐（主管）单位应各司其责，共同做好项目的开展、实施及保障工作。</w:t>
      </w:r>
    </w:p>
    <w:p w:rsidR="00572C5C" w:rsidRPr="007A0DFB" w:rsidRDefault="00BC3EC6" w:rsidP="007A0DFB">
      <w:pPr>
        <w:pStyle w:val="affffffff9"/>
        <w:rPr>
          <w:color w:val="FF0000"/>
        </w:rPr>
      </w:pPr>
      <w:r w:rsidRPr="007A0DFB">
        <w:rPr>
          <w:rFonts w:hint="eastAsia"/>
          <w:color w:val="FF0000"/>
        </w:rPr>
        <w:t>标准化行政主管部门</w:t>
      </w:r>
      <w:r w:rsidR="00400F30" w:rsidRPr="007A0DFB">
        <w:rPr>
          <w:rFonts w:hint="eastAsia"/>
          <w:color w:val="FF0000"/>
        </w:rPr>
        <w:t>负责</w:t>
      </w:r>
      <w:r w:rsidRPr="007A0DFB">
        <w:rPr>
          <w:rFonts w:hint="eastAsia"/>
          <w:color w:val="FF0000"/>
        </w:rPr>
        <w:t>对辖区内试点项目</w:t>
      </w:r>
      <w:r w:rsidR="007A0DFB" w:rsidRPr="007A0DFB">
        <w:rPr>
          <w:rFonts w:hint="eastAsia"/>
          <w:color w:val="FF0000"/>
        </w:rPr>
        <w:t>进行</w:t>
      </w:r>
      <w:r w:rsidRPr="007A0DFB">
        <w:rPr>
          <w:rFonts w:hint="eastAsia"/>
          <w:color w:val="FF0000"/>
        </w:rPr>
        <w:t>日常管理</w:t>
      </w:r>
      <w:r w:rsidR="00572C5C" w:rsidRPr="007A0DFB">
        <w:rPr>
          <w:rFonts w:hint="eastAsia"/>
          <w:color w:val="FF0000"/>
        </w:rPr>
        <w:t>。</w:t>
      </w:r>
    </w:p>
    <w:p w:rsidR="007F0F56" w:rsidRDefault="007F0F56" w:rsidP="00571B36">
      <w:pPr>
        <w:pStyle w:val="af2"/>
        <w:sectPr w:rsidR="007F0F56">
          <w:pgSz w:w="11906" w:h="16838"/>
          <w:pgMar w:top="2410" w:right="1134" w:bottom="1134" w:left="1134" w:header="1418" w:footer="1134" w:gutter="284"/>
          <w:pgNumType w:start="1"/>
          <w:cols w:space="425"/>
          <w:formProt w:val="0"/>
          <w:docGrid w:type="lines" w:linePitch="312"/>
        </w:sectPr>
      </w:pPr>
    </w:p>
    <w:p w:rsidR="007F0F56" w:rsidRDefault="007F0F56">
      <w:pPr>
        <w:pStyle w:val="af8"/>
        <w:rPr>
          <w:vanish w:val="0"/>
        </w:rPr>
      </w:pPr>
      <w:bookmarkStart w:id="95" w:name="BookMark5"/>
      <w:bookmarkEnd w:id="30"/>
    </w:p>
    <w:p w:rsidR="007F0F56" w:rsidRDefault="007F0F56">
      <w:pPr>
        <w:pStyle w:val="afe"/>
        <w:rPr>
          <w:vanish w:val="0"/>
        </w:rPr>
      </w:pPr>
    </w:p>
    <w:p w:rsidR="007F0F56" w:rsidRDefault="00BC3EC6">
      <w:pPr>
        <w:pStyle w:val="aff2"/>
        <w:spacing w:before="78" w:after="156"/>
      </w:pPr>
      <w:r>
        <w:br/>
      </w:r>
      <w:bookmarkStart w:id="96" w:name="_Toc130308969"/>
      <w:bookmarkStart w:id="97" w:name="_Toc137827155"/>
      <w:bookmarkStart w:id="98" w:name="_Toc130309065"/>
      <w:bookmarkStart w:id="99" w:name="_Toc162451442"/>
      <w:bookmarkStart w:id="100" w:name="_Toc163807137"/>
      <w:bookmarkStart w:id="101" w:name="_Toc164085090"/>
      <w:r>
        <w:rPr>
          <w:rFonts w:hint="eastAsia"/>
        </w:rPr>
        <w:t>（规范性）</w:t>
      </w:r>
      <w:r>
        <w:br/>
      </w:r>
      <w:r>
        <w:rPr>
          <w:rFonts w:hint="eastAsia"/>
        </w:rPr>
        <w:t>服务业标准化试点项目考核验收评分表</w:t>
      </w:r>
      <w:bookmarkEnd w:id="96"/>
      <w:bookmarkEnd w:id="97"/>
      <w:bookmarkEnd w:id="98"/>
      <w:bookmarkEnd w:id="99"/>
      <w:bookmarkEnd w:id="100"/>
      <w:bookmarkEnd w:id="101"/>
    </w:p>
    <w:p w:rsidR="007F0F56" w:rsidRDefault="00BC3EC6" w:rsidP="000850C4">
      <w:pPr>
        <w:spacing w:beforeLines="50" w:afterLines="50" w:line="580" w:lineRule="exact"/>
        <w:ind w:firstLineChars="600" w:firstLine="1260"/>
        <w:jc w:val="left"/>
        <w:rPr>
          <w:rFonts w:ascii="黑体" w:eastAsia="黑体" w:hAnsi="黑体" w:cs="黑体"/>
        </w:rPr>
      </w:pPr>
      <w:r>
        <w:rPr>
          <w:rFonts w:ascii="黑体" w:eastAsia="黑体" w:hAnsi="黑体" w:cs="黑体" w:hint="eastAsia"/>
        </w:rPr>
        <w:t>项目名称：                                                            总分：</w:t>
      </w:r>
    </w:p>
    <w:tbl>
      <w:tblPr>
        <w:tblW w:w="13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5"/>
        <w:gridCol w:w="1393"/>
        <w:gridCol w:w="2718"/>
        <w:gridCol w:w="7082"/>
        <w:gridCol w:w="768"/>
        <w:gridCol w:w="744"/>
      </w:tblGrid>
      <w:tr w:rsidR="00A1137E" w:rsidTr="00A1137E">
        <w:trPr>
          <w:trHeight w:val="384"/>
          <w:jc w:val="center"/>
        </w:trPr>
        <w:tc>
          <w:tcPr>
            <w:tcW w:w="1015" w:type="dxa"/>
            <w:tcBorders>
              <w:top w:val="single" w:sz="4" w:space="0" w:color="auto"/>
              <w:left w:val="single" w:sz="4" w:space="0" w:color="auto"/>
              <w:bottom w:val="single" w:sz="4" w:space="0" w:color="auto"/>
              <w:right w:val="single" w:sz="4" w:space="0" w:color="auto"/>
            </w:tcBorders>
            <w:vAlign w:val="center"/>
            <w:hideMark/>
          </w:tcPr>
          <w:p w:rsidR="00A1137E" w:rsidRDefault="00A1137E">
            <w:pPr>
              <w:spacing w:line="320" w:lineRule="exact"/>
              <w:jc w:val="center"/>
              <w:rPr>
                <w:rFonts w:ascii="Times New Roman" w:eastAsia="黑体" w:hAnsi="Times New Roman"/>
                <w:kern w:val="0"/>
              </w:rPr>
            </w:pPr>
            <w:r>
              <w:rPr>
                <w:rFonts w:ascii="Times New Roman" w:eastAsia="黑体" w:hAnsi="Times New Roman"/>
                <w:kern w:val="0"/>
              </w:rPr>
              <w:t>项目</w:t>
            </w:r>
          </w:p>
        </w:tc>
        <w:tc>
          <w:tcPr>
            <w:tcW w:w="1393"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jc w:val="center"/>
              <w:rPr>
                <w:rFonts w:ascii="Times New Roman" w:eastAsia="黑体" w:hAnsi="Times New Roman"/>
                <w:kern w:val="0"/>
              </w:rPr>
            </w:pPr>
            <w:r>
              <w:rPr>
                <w:rFonts w:ascii="Times New Roman" w:eastAsia="黑体" w:hAnsi="Times New Roman"/>
                <w:kern w:val="0"/>
              </w:rPr>
              <w:t>分项</w:t>
            </w:r>
          </w:p>
        </w:tc>
        <w:tc>
          <w:tcPr>
            <w:tcW w:w="2718"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jc w:val="center"/>
              <w:rPr>
                <w:rFonts w:ascii="Times New Roman" w:eastAsia="黑体" w:hAnsi="Times New Roman"/>
                <w:kern w:val="0"/>
              </w:rPr>
            </w:pPr>
            <w:r>
              <w:rPr>
                <w:rFonts w:ascii="Times New Roman" w:eastAsia="黑体" w:hAnsi="Times New Roman"/>
                <w:kern w:val="0"/>
              </w:rPr>
              <w:t>内容和要求</w:t>
            </w:r>
          </w:p>
        </w:tc>
        <w:tc>
          <w:tcPr>
            <w:tcW w:w="7082"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jc w:val="center"/>
              <w:rPr>
                <w:rFonts w:ascii="Times New Roman" w:eastAsia="黑体" w:hAnsi="Times New Roman"/>
                <w:kern w:val="0"/>
              </w:rPr>
            </w:pPr>
            <w:r>
              <w:rPr>
                <w:rFonts w:ascii="Times New Roman" w:eastAsia="黑体" w:hAnsi="Times New Roman"/>
                <w:kern w:val="0"/>
              </w:rPr>
              <w:t>评分标准</w:t>
            </w:r>
          </w:p>
        </w:tc>
        <w:tc>
          <w:tcPr>
            <w:tcW w:w="768"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jc w:val="center"/>
              <w:rPr>
                <w:rFonts w:ascii="Times New Roman" w:eastAsia="黑体" w:hAnsi="Times New Roman"/>
                <w:kern w:val="0"/>
              </w:rPr>
            </w:pPr>
            <w:r>
              <w:rPr>
                <w:rFonts w:ascii="Times New Roman" w:eastAsia="黑体" w:hAnsi="Times New Roman"/>
                <w:kern w:val="0"/>
              </w:rPr>
              <w:t>得分</w:t>
            </w:r>
          </w:p>
        </w:tc>
        <w:tc>
          <w:tcPr>
            <w:tcW w:w="744"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jc w:val="center"/>
              <w:rPr>
                <w:rFonts w:ascii="Times New Roman" w:eastAsia="黑体" w:hAnsi="Times New Roman"/>
                <w:kern w:val="0"/>
              </w:rPr>
            </w:pPr>
            <w:r>
              <w:rPr>
                <w:rFonts w:ascii="Times New Roman" w:eastAsia="黑体" w:hAnsi="Times New Roman"/>
                <w:kern w:val="0"/>
              </w:rPr>
              <w:t>备注</w:t>
            </w:r>
          </w:p>
        </w:tc>
      </w:tr>
      <w:tr w:rsidR="00A1137E" w:rsidTr="00D86FB8">
        <w:trPr>
          <w:trHeight w:val="713"/>
          <w:jc w:val="center"/>
        </w:trPr>
        <w:tc>
          <w:tcPr>
            <w:tcW w:w="1015" w:type="dxa"/>
            <w:vMerge w:val="restart"/>
            <w:tcBorders>
              <w:top w:val="single" w:sz="4" w:space="0" w:color="auto"/>
              <w:left w:val="single" w:sz="4" w:space="0" w:color="auto"/>
              <w:right w:val="single" w:sz="4" w:space="0" w:color="auto"/>
            </w:tcBorders>
            <w:vAlign w:val="center"/>
          </w:tcPr>
          <w:p w:rsidR="00A1137E" w:rsidRDefault="00A1137E">
            <w:pPr>
              <w:spacing w:line="320" w:lineRule="exact"/>
              <w:rPr>
                <w:rFonts w:ascii="Times New Roman" w:hAnsi="Times New Roman"/>
                <w:kern w:val="0"/>
              </w:rPr>
            </w:pPr>
          </w:p>
          <w:p w:rsidR="00A1137E" w:rsidRDefault="00A1137E">
            <w:pPr>
              <w:spacing w:line="320" w:lineRule="exact"/>
              <w:rPr>
                <w:rFonts w:ascii="Times New Roman" w:hAnsi="Times New Roman"/>
                <w:kern w:val="0"/>
              </w:rPr>
            </w:pPr>
          </w:p>
          <w:p w:rsidR="00A1137E" w:rsidRDefault="00A1137E">
            <w:pPr>
              <w:spacing w:line="320" w:lineRule="exact"/>
              <w:rPr>
                <w:rFonts w:ascii="Times New Roman" w:hAnsi="Times New Roman"/>
                <w:kern w:val="0"/>
              </w:rPr>
            </w:pPr>
          </w:p>
          <w:p w:rsidR="00A1137E" w:rsidRDefault="00A1137E">
            <w:pPr>
              <w:spacing w:line="320" w:lineRule="exact"/>
              <w:rPr>
                <w:rFonts w:ascii="Times New Roman" w:hAnsi="Times New Roman"/>
                <w:kern w:val="0"/>
              </w:rPr>
            </w:pPr>
          </w:p>
          <w:p w:rsidR="00A1137E" w:rsidRDefault="00A1137E">
            <w:pPr>
              <w:spacing w:line="320" w:lineRule="exact"/>
              <w:rPr>
                <w:rFonts w:ascii="Times New Roman" w:hAnsi="Times New Roman"/>
                <w:kern w:val="0"/>
              </w:rPr>
            </w:pPr>
          </w:p>
          <w:p w:rsidR="00A1137E" w:rsidRDefault="00A1137E">
            <w:pPr>
              <w:spacing w:line="320" w:lineRule="exact"/>
              <w:rPr>
                <w:rFonts w:ascii="Times New Roman" w:hAnsi="Times New Roman"/>
                <w:kern w:val="0"/>
              </w:rPr>
            </w:pPr>
          </w:p>
          <w:p w:rsidR="00A1137E" w:rsidRDefault="00A1137E">
            <w:pPr>
              <w:spacing w:line="320" w:lineRule="exact"/>
              <w:rPr>
                <w:rFonts w:ascii="Times New Roman" w:hAnsi="Times New Roman"/>
                <w:kern w:val="0"/>
              </w:rPr>
            </w:pPr>
            <w:r>
              <w:rPr>
                <w:rFonts w:ascii="Times New Roman" w:hAnsi="Times New Roman"/>
                <w:kern w:val="0"/>
              </w:rPr>
              <w:t>1.</w:t>
            </w:r>
            <w:r>
              <w:rPr>
                <w:rFonts w:ascii="宋体" w:hAnsi="宋体"/>
                <w:kern w:val="0"/>
              </w:rPr>
              <w:t>标准化工作基本要求   （</w:t>
            </w:r>
            <w:r>
              <w:rPr>
                <w:rFonts w:ascii="Times New Roman" w:hAnsi="Times New Roman"/>
                <w:kern w:val="0"/>
              </w:rPr>
              <w:t>10</w:t>
            </w:r>
            <w:r>
              <w:rPr>
                <w:rFonts w:ascii="宋体" w:hAnsi="宋体"/>
                <w:kern w:val="0"/>
              </w:rPr>
              <w:t>分）</w:t>
            </w:r>
          </w:p>
          <w:p w:rsidR="00A1137E" w:rsidRDefault="00A1137E">
            <w:pPr>
              <w:spacing w:line="320" w:lineRule="exact"/>
              <w:rPr>
                <w:rFonts w:ascii="Times New Roman" w:hAnsi="Times New Roman"/>
                <w:kern w:val="0"/>
              </w:rPr>
            </w:pPr>
          </w:p>
          <w:p w:rsidR="00A1137E" w:rsidRDefault="00A1137E">
            <w:pPr>
              <w:spacing w:line="320" w:lineRule="exact"/>
              <w:rPr>
                <w:rFonts w:ascii="Times New Roman" w:hAnsi="Times New Roman"/>
                <w:kern w:val="0"/>
              </w:rPr>
            </w:pPr>
          </w:p>
          <w:p w:rsidR="00A1137E" w:rsidRDefault="00A1137E">
            <w:pPr>
              <w:spacing w:line="320" w:lineRule="exact"/>
              <w:rPr>
                <w:rFonts w:ascii="Times New Roman" w:hAnsi="Times New Roman"/>
                <w:kern w:val="0"/>
              </w:rPr>
            </w:pPr>
          </w:p>
          <w:p w:rsidR="00A1137E" w:rsidRDefault="00A1137E">
            <w:pPr>
              <w:spacing w:line="320" w:lineRule="exact"/>
              <w:rPr>
                <w:rFonts w:ascii="Times New Roman" w:hAnsi="Times New Roman"/>
                <w:kern w:val="0"/>
              </w:rPr>
            </w:pPr>
          </w:p>
          <w:p w:rsidR="00A1137E" w:rsidRDefault="00A1137E">
            <w:pPr>
              <w:spacing w:line="320" w:lineRule="exact"/>
              <w:rPr>
                <w:rFonts w:ascii="Times New Roman" w:hAnsi="Times New Roman"/>
                <w:kern w:val="0"/>
              </w:rPr>
            </w:pPr>
          </w:p>
          <w:p w:rsidR="00A1137E" w:rsidRDefault="00A1137E">
            <w:pPr>
              <w:spacing w:line="320" w:lineRule="exact"/>
              <w:rPr>
                <w:rFonts w:ascii="Times New Roman" w:hAnsi="Times New Roman"/>
                <w:kern w:val="0"/>
              </w:rPr>
            </w:pPr>
          </w:p>
          <w:p w:rsidR="00A1137E" w:rsidRDefault="00A1137E">
            <w:pPr>
              <w:spacing w:line="320" w:lineRule="exact"/>
              <w:rPr>
                <w:rFonts w:ascii="Times New Roman" w:hAnsi="Times New Roman"/>
                <w:kern w:val="0"/>
              </w:rPr>
            </w:pPr>
          </w:p>
          <w:p w:rsidR="00A1137E" w:rsidRDefault="00A1137E">
            <w:pPr>
              <w:spacing w:line="320" w:lineRule="exact"/>
              <w:rPr>
                <w:rFonts w:ascii="Times New Roman" w:hAnsi="Times New Roman"/>
                <w:kern w:val="0"/>
              </w:rPr>
            </w:pPr>
          </w:p>
        </w:tc>
        <w:tc>
          <w:tcPr>
            <w:tcW w:w="1393" w:type="dxa"/>
            <w:vMerge w:val="restart"/>
            <w:tcBorders>
              <w:top w:val="single" w:sz="4" w:space="0" w:color="auto"/>
              <w:left w:val="nil"/>
              <w:right w:val="single" w:sz="4" w:space="0" w:color="auto"/>
            </w:tcBorders>
            <w:vAlign w:val="center"/>
            <w:hideMark/>
          </w:tcPr>
          <w:p w:rsidR="00A1137E" w:rsidRDefault="00A1137E">
            <w:pPr>
              <w:spacing w:line="320" w:lineRule="exact"/>
              <w:jc w:val="left"/>
              <w:rPr>
                <w:rFonts w:ascii="Times New Roman" w:hAnsi="Times New Roman"/>
                <w:kern w:val="0"/>
              </w:rPr>
            </w:pPr>
            <w:r>
              <w:rPr>
                <w:rFonts w:ascii="Times New Roman" w:hAnsi="Times New Roman"/>
                <w:kern w:val="0"/>
              </w:rPr>
              <w:t>1.1</w:t>
            </w:r>
            <w:r>
              <w:rPr>
                <w:rFonts w:ascii="宋体" w:hAnsi="宋体"/>
                <w:kern w:val="0"/>
              </w:rPr>
              <w:t>机构管理（</w:t>
            </w:r>
            <w:r>
              <w:rPr>
                <w:rFonts w:ascii="Times New Roman" w:hAnsi="Times New Roman"/>
                <w:kern w:val="0"/>
              </w:rPr>
              <w:t>3</w:t>
            </w:r>
            <w:r>
              <w:rPr>
                <w:rFonts w:ascii="宋体" w:hAnsi="宋体"/>
                <w:kern w:val="0"/>
              </w:rPr>
              <w:t>分）</w:t>
            </w:r>
          </w:p>
        </w:tc>
        <w:tc>
          <w:tcPr>
            <w:tcW w:w="2718"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rPr>
                <w:rFonts w:ascii="Times New Roman" w:hAnsi="Times New Roman"/>
                <w:kern w:val="0"/>
              </w:rPr>
            </w:pPr>
            <w:r>
              <w:rPr>
                <w:rFonts w:ascii="Times New Roman" w:hAnsi="Times New Roman"/>
                <w:kern w:val="0"/>
              </w:rPr>
              <w:t>1.1.1</w:t>
            </w:r>
            <w:r>
              <w:rPr>
                <w:rFonts w:ascii="宋体" w:hAnsi="宋体"/>
                <w:kern w:val="0"/>
              </w:rPr>
              <w:t>领导机构（</w:t>
            </w:r>
            <w:r>
              <w:rPr>
                <w:rFonts w:ascii="Times New Roman" w:hAnsi="Times New Roman"/>
                <w:kern w:val="0"/>
              </w:rPr>
              <w:t>2</w:t>
            </w:r>
            <w:r>
              <w:rPr>
                <w:rFonts w:ascii="宋体" w:hAnsi="宋体"/>
                <w:kern w:val="0"/>
              </w:rPr>
              <w:t>分）</w:t>
            </w:r>
          </w:p>
        </w:tc>
        <w:tc>
          <w:tcPr>
            <w:tcW w:w="7082"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rPr>
                <w:rFonts w:ascii="Times New Roman" w:hAnsi="Times New Roman"/>
                <w:kern w:val="0"/>
              </w:rPr>
            </w:pPr>
            <w:r>
              <w:rPr>
                <w:rFonts w:ascii="Times New Roman" w:hAnsi="Times New Roman"/>
                <w:kern w:val="0"/>
              </w:rPr>
              <w:t>a</w:t>
            </w:r>
            <w:r>
              <w:rPr>
                <w:rFonts w:ascii="宋体" w:hAnsi="宋体"/>
                <w:kern w:val="0"/>
              </w:rPr>
              <w:t>）成立了有主管领导负责的标准化领导机构；</w:t>
            </w:r>
          </w:p>
          <w:p w:rsidR="00A1137E" w:rsidRDefault="00A1137E">
            <w:pPr>
              <w:spacing w:line="320" w:lineRule="exact"/>
              <w:rPr>
                <w:rFonts w:ascii="Times New Roman" w:hAnsi="Times New Roman"/>
                <w:kern w:val="0"/>
              </w:rPr>
            </w:pPr>
            <w:r>
              <w:rPr>
                <w:rFonts w:ascii="Times New Roman" w:hAnsi="Times New Roman"/>
                <w:kern w:val="0"/>
              </w:rPr>
              <w:t>b</w:t>
            </w:r>
            <w:r>
              <w:rPr>
                <w:rFonts w:ascii="宋体" w:hAnsi="宋体"/>
                <w:kern w:val="0"/>
              </w:rPr>
              <w:t>）规定了领导小组的工作职责和主要任务。</w:t>
            </w:r>
          </w:p>
        </w:tc>
        <w:tc>
          <w:tcPr>
            <w:tcW w:w="768" w:type="dxa"/>
            <w:tcBorders>
              <w:top w:val="single" w:sz="4" w:space="0" w:color="auto"/>
              <w:left w:val="nil"/>
              <w:bottom w:val="single" w:sz="4" w:space="0" w:color="auto"/>
              <w:right w:val="single" w:sz="4" w:space="0" w:color="auto"/>
            </w:tcBorders>
          </w:tcPr>
          <w:p w:rsidR="00A1137E" w:rsidRDefault="00A1137E">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A1137E" w:rsidRDefault="00A1137E">
            <w:pPr>
              <w:spacing w:line="320" w:lineRule="exact"/>
              <w:jc w:val="right"/>
              <w:rPr>
                <w:rFonts w:ascii="Times New Roman" w:hAnsi="Times New Roman"/>
                <w:kern w:val="0"/>
              </w:rPr>
            </w:pPr>
          </w:p>
        </w:tc>
      </w:tr>
      <w:tr w:rsidR="00A1137E" w:rsidTr="00D86FB8">
        <w:trPr>
          <w:trHeight w:val="709"/>
          <w:jc w:val="center"/>
        </w:trPr>
        <w:tc>
          <w:tcPr>
            <w:tcW w:w="1015" w:type="dxa"/>
            <w:vMerge/>
            <w:tcBorders>
              <w:left w:val="single" w:sz="4" w:space="0" w:color="auto"/>
              <w:right w:val="single" w:sz="4" w:space="0" w:color="auto"/>
            </w:tcBorders>
          </w:tcPr>
          <w:p w:rsidR="00A1137E" w:rsidRDefault="00A1137E">
            <w:pPr>
              <w:spacing w:line="320" w:lineRule="exact"/>
              <w:jc w:val="left"/>
              <w:rPr>
                <w:rFonts w:ascii="Times New Roman" w:hAnsi="Times New Roman"/>
                <w:kern w:val="0"/>
              </w:rPr>
            </w:pPr>
          </w:p>
        </w:tc>
        <w:tc>
          <w:tcPr>
            <w:tcW w:w="1393" w:type="dxa"/>
            <w:vMerge/>
            <w:tcBorders>
              <w:left w:val="nil"/>
              <w:bottom w:val="single" w:sz="4" w:space="0" w:color="auto"/>
              <w:right w:val="single" w:sz="4" w:space="0" w:color="auto"/>
            </w:tcBorders>
            <w:vAlign w:val="center"/>
          </w:tcPr>
          <w:p w:rsidR="00A1137E" w:rsidRDefault="00A1137E">
            <w:pPr>
              <w:spacing w:line="320" w:lineRule="exact"/>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rPr>
                <w:rFonts w:ascii="Times New Roman" w:hAnsi="Times New Roman"/>
                <w:kern w:val="0"/>
              </w:rPr>
            </w:pPr>
            <w:r>
              <w:rPr>
                <w:rFonts w:ascii="Times New Roman" w:hAnsi="Times New Roman"/>
                <w:kern w:val="0"/>
              </w:rPr>
              <w:t>1.1.2</w:t>
            </w:r>
            <w:r>
              <w:rPr>
                <w:rFonts w:ascii="宋体" w:hAnsi="宋体"/>
                <w:kern w:val="0"/>
              </w:rPr>
              <w:t>工作机构（</w:t>
            </w:r>
            <w:r>
              <w:rPr>
                <w:rFonts w:ascii="Times New Roman" w:hAnsi="Times New Roman"/>
                <w:kern w:val="0"/>
              </w:rPr>
              <w:t>1</w:t>
            </w:r>
            <w:r>
              <w:rPr>
                <w:rFonts w:ascii="宋体" w:hAnsi="宋体"/>
                <w:kern w:val="0"/>
              </w:rPr>
              <w:t>分）</w:t>
            </w:r>
          </w:p>
        </w:tc>
        <w:tc>
          <w:tcPr>
            <w:tcW w:w="7082"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rPr>
                <w:rFonts w:ascii="Times New Roman" w:hAnsi="Times New Roman"/>
                <w:kern w:val="0"/>
              </w:rPr>
            </w:pPr>
            <w:r>
              <w:rPr>
                <w:rFonts w:ascii="Times New Roman" w:hAnsi="Times New Roman"/>
                <w:kern w:val="0"/>
              </w:rPr>
              <w:t>a</w:t>
            </w:r>
            <w:r>
              <w:rPr>
                <w:rFonts w:ascii="宋体" w:hAnsi="宋体"/>
                <w:kern w:val="0"/>
              </w:rPr>
              <w:t>）有标准化专</w:t>
            </w:r>
            <w:r>
              <w:rPr>
                <w:rFonts w:ascii="Times New Roman" w:hAnsi="Times New Roman"/>
                <w:kern w:val="0"/>
              </w:rPr>
              <w:t>/</w:t>
            </w:r>
            <w:r>
              <w:rPr>
                <w:rFonts w:ascii="宋体" w:hAnsi="宋体"/>
                <w:kern w:val="0"/>
              </w:rPr>
              <w:t>兼职工作机构，规定了标准化工作职责</w:t>
            </w:r>
            <w:r>
              <w:rPr>
                <w:rFonts w:ascii="Times New Roman" w:hAnsi="Times New Roman"/>
                <w:kern w:val="0"/>
              </w:rPr>
              <w:t>;</w:t>
            </w:r>
          </w:p>
          <w:p w:rsidR="00A1137E" w:rsidRDefault="00A1137E">
            <w:pPr>
              <w:spacing w:line="320" w:lineRule="exact"/>
              <w:rPr>
                <w:rFonts w:ascii="Times New Roman" w:hAnsi="Times New Roman"/>
                <w:kern w:val="0"/>
              </w:rPr>
            </w:pPr>
            <w:r>
              <w:rPr>
                <w:rFonts w:ascii="Times New Roman" w:hAnsi="Times New Roman"/>
                <w:kern w:val="0"/>
              </w:rPr>
              <w:t>b</w:t>
            </w:r>
            <w:r>
              <w:rPr>
                <w:rFonts w:ascii="宋体" w:hAnsi="宋体"/>
                <w:kern w:val="0"/>
              </w:rPr>
              <w:t>）提供了必要的工作场所、物资等工作条件。</w:t>
            </w:r>
          </w:p>
        </w:tc>
        <w:tc>
          <w:tcPr>
            <w:tcW w:w="768" w:type="dxa"/>
            <w:tcBorders>
              <w:top w:val="single" w:sz="4" w:space="0" w:color="auto"/>
              <w:left w:val="nil"/>
              <w:bottom w:val="single" w:sz="4" w:space="0" w:color="auto"/>
              <w:right w:val="single" w:sz="4" w:space="0" w:color="auto"/>
            </w:tcBorders>
          </w:tcPr>
          <w:p w:rsidR="00A1137E" w:rsidRDefault="00A1137E">
            <w:pPr>
              <w:spacing w:line="320" w:lineRule="exact"/>
              <w:jc w:val="lef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A1137E" w:rsidRDefault="00A1137E">
            <w:pPr>
              <w:spacing w:line="320" w:lineRule="exact"/>
              <w:jc w:val="right"/>
              <w:rPr>
                <w:rFonts w:ascii="Times New Roman" w:hAnsi="Times New Roman"/>
                <w:kern w:val="0"/>
              </w:rPr>
            </w:pPr>
          </w:p>
        </w:tc>
      </w:tr>
      <w:tr w:rsidR="00A1137E" w:rsidTr="00D86FB8">
        <w:trPr>
          <w:trHeight w:val="1117"/>
          <w:jc w:val="center"/>
        </w:trPr>
        <w:tc>
          <w:tcPr>
            <w:tcW w:w="1015" w:type="dxa"/>
            <w:vMerge/>
            <w:tcBorders>
              <w:left w:val="single" w:sz="4" w:space="0" w:color="auto"/>
              <w:right w:val="single" w:sz="4" w:space="0" w:color="auto"/>
            </w:tcBorders>
          </w:tcPr>
          <w:p w:rsidR="00A1137E" w:rsidRDefault="00A1137E">
            <w:pPr>
              <w:spacing w:line="320" w:lineRule="exact"/>
              <w:jc w:val="left"/>
              <w:rPr>
                <w:rFonts w:ascii="Times New Roman" w:hAnsi="Times New Roman"/>
                <w:kern w:val="0"/>
              </w:rPr>
            </w:pPr>
          </w:p>
        </w:tc>
        <w:tc>
          <w:tcPr>
            <w:tcW w:w="1393"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jc w:val="left"/>
              <w:rPr>
                <w:rFonts w:ascii="Times New Roman" w:hAnsi="Times New Roman"/>
                <w:kern w:val="0"/>
              </w:rPr>
            </w:pPr>
            <w:r>
              <w:rPr>
                <w:rFonts w:ascii="Times New Roman" w:hAnsi="Times New Roman"/>
                <w:kern w:val="0"/>
              </w:rPr>
              <w:t>1.2</w:t>
            </w:r>
            <w:r>
              <w:rPr>
                <w:rFonts w:ascii="宋体" w:hAnsi="宋体"/>
                <w:kern w:val="0"/>
              </w:rPr>
              <w:t>人员管理（</w:t>
            </w:r>
            <w:r>
              <w:rPr>
                <w:rFonts w:ascii="Times New Roman" w:hAnsi="Times New Roman"/>
                <w:kern w:val="0"/>
              </w:rPr>
              <w:t>2</w:t>
            </w:r>
            <w:r>
              <w:rPr>
                <w:rFonts w:ascii="宋体" w:hAnsi="宋体"/>
                <w:kern w:val="0"/>
              </w:rPr>
              <w:t>分）</w:t>
            </w:r>
          </w:p>
        </w:tc>
        <w:tc>
          <w:tcPr>
            <w:tcW w:w="2718"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rPr>
                <w:rFonts w:ascii="Times New Roman" w:hAnsi="Times New Roman"/>
                <w:kern w:val="0"/>
              </w:rPr>
            </w:pPr>
            <w:r>
              <w:rPr>
                <w:rFonts w:ascii="Times New Roman" w:hAnsi="Times New Roman"/>
                <w:kern w:val="0"/>
              </w:rPr>
              <w:t>1.2.1</w:t>
            </w:r>
            <w:r>
              <w:rPr>
                <w:rFonts w:ascii="宋体" w:hAnsi="宋体"/>
                <w:kern w:val="0"/>
              </w:rPr>
              <w:t>专兼职工作人员配备及职责，标准化教育和培训</w:t>
            </w:r>
          </w:p>
          <w:p w:rsidR="00A1137E" w:rsidRDefault="00A1137E">
            <w:pPr>
              <w:spacing w:line="320" w:lineRule="exact"/>
              <w:rPr>
                <w:rFonts w:ascii="Times New Roman" w:hAnsi="Times New Roman"/>
                <w:kern w:val="0"/>
              </w:rPr>
            </w:pPr>
            <w:r>
              <w:rPr>
                <w:rFonts w:ascii="Times New Roman" w:hAnsi="Times New Roman"/>
                <w:kern w:val="0"/>
              </w:rPr>
              <w:t>（</w:t>
            </w:r>
            <w:r>
              <w:rPr>
                <w:rFonts w:ascii="Times New Roman" w:hAnsi="Times New Roman"/>
                <w:kern w:val="0"/>
              </w:rPr>
              <w:t>2</w:t>
            </w:r>
            <w:r>
              <w:rPr>
                <w:rFonts w:ascii="宋体" w:hAnsi="宋体"/>
                <w:kern w:val="0"/>
              </w:rPr>
              <w:t>分）</w:t>
            </w:r>
          </w:p>
        </w:tc>
        <w:tc>
          <w:tcPr>
            <w:tcW w:w="7082"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rPr>
                <w:rFonts w:ascii="Times New Roman" w:hAnsi="Times New Roman"/>
                <w:kern w:val="0"/>
              </w:rPr>
            </w:pPr>
            <w:r>
              <w:rPr>
                <w:rFonts w:ascii="Times New Roman" w:hAnsi="Times New Roman"/>
                <w:kern w:val="0"/>
              </w:rPr>
              <w:t>a</w:t>
            </w:r>
            <w:r>
              <w:rPr>
                <w:rFonts w:ascii="宋体" w:hAnsi="宋体"/>
                <w:kern w:val="0"/>
              </w:rPr>
              <w:t>）配备了专（兼）职标准化人员，并明确其职责；</w:t>
            </w:r>
          </w:p>
          <w:p w:rsidR="00A1137E" w:rsidRDefault="00A1137E">
            <w:pPr>
              <w:spacing w:line="320" w:lineRule="exact"/>
              <w:rPr>
                <w:rFonts w:ascii="Times New Roman" w:hAnsi="Times New Roman"/>
                <w:kern w:val="0"/>
              </w:rPr>
            </w:pPr>
            <w:r>
              <w:rPr>
                <w:rFonts w:ascii="Times New Roman" w:hAnsi="Times New Roman"/>
                <w:kern w:val="0"/>
              </w:rPr>
              <w:t>b</w:t>
            </w:r>
            <w:r>
              <w:rPr>
                <w:rFonts w:ascii="宋体" w:hAnsi="宋体"/>
                <w:kern w:val="0"/>
              </w:rPr>
              <w:t>）专（兼）职标准化人员至少接受</w:t>
            </w:r>
            <w:r>
              <w:rPr>
                <w:rFonts w:ascii="Times New Roman" w:hAnsi="Times New Roman"/>
                <w:kern w:val="0"/>
              </w:rPr>
              <w:t>10</w:t>
            </w:r>
            <w:r>
              <w:rPr>
                <w:rFonts w:ascii="宋体" w:hAnsi="宋体"/>
                <w:kern w:val="0"/>
              </w:rPr>
              <w:t>学时标准化教育和培训并取得相应证明，人员能力满足工作需求。</w:t>
            </w:r>
          </w:p>
        </w:tc>
        <w:tc>
          <w:tcPr>
            <w:tcW w:w="768" w:type="dxa"/>
            <w:tcBorders>
              <w:top w:val="single" w:sz="4" w:space="0" w:color="auto"/>
              <w:left w:val="nil"/>
              <w:bottom w:val="single" w:sz="4" w:space="0" w:color="auto"/>
              <w:right w:val="single" w:sz="4" w:space="0" w:color="auto"/>
            </w:tcBorders>
          </w:tcPr>
          <w:p w:rsidR="00A1137E" w:rsidRDefault="00A1137E">
            <w:pPr>
              <w:spacing w:line="320" w:lineRule="exact"/>
              <w:jc w:val="lef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A1137E" w:rsidRDefault="00A1137E">
            <w:pPr>
              <w:spacing w:line="320" w:lineRule="exact"/>
              <w:jc w:val="right"/>
              <w:rPr>
                <w:rFonts w:ascii="Times New Roman" w:hAnsi="Times New Roman"/>
                <w:kern w:val="0"/>
              </w:rPr>
            </w:pPr>
          </w:p>
        </w:tc>
      </w:tr>
      <w:tr w:rsidR="00A1137E" w:rsidTr="00D86FB8">
        <w:trPr>
          <w:trHeight w:val="1119"/>
          <w:jc w:val="center"/>
        </w:trPr>
        <w:tc>
          <w:tcPr>
            <w:tcW w:w="1015" w:type="dxa"/>
            <w:vMerge/>
            <w:tcBorders>
              <w:left w:val="single" w:sz="4" w:space="0" w:color="auto"/>
              <w:right w:val="single" w:sz="4" w:space="0" w:color="auto"/>
            </w:tcBorders>
          </w:tcPr>
          <w:p w:rsidR="00A1137E" w:rsidRDefault="00A1137E">
            <w:pPr>
              <w:spacing w:line="320" w:lineRule="exact"/>
              <w:jc w:val="center"/>
              <w:rPr>
                <w:rFonts w:ascii="Times New Roman" w:hAnsi="Times New Roman"/>
                <w:kern w:val="0"/>
              </w:rPr>
            </w:pPr>
          </w:p>
        </w:tc>
        <w:tc>
          <w:tcPr>
            <w:tcW w:w="1393"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jc w:val="left"/>
              <w:rPr>
                <w:rFonts w:ascii="Times New Roman" w:hAnsi="Times New Roman"/>
                <w:kern w:val="0"/>
              </w:rPr>
            </w:pPr>
            <w:r>
              <w:rPr>
                <w:rFonts w:ascii="Times New Roman" w:hAnsi="Times New Roman"/>
                <w:kern w:val="0"/>
              </w:rPr>
              <w:t>1.3</w:t>
            </w:r>
            <w:r>
              <w:rPr>
                <w:rFonts w:ascii="宋体" w:hAnsi="宋体"/>
                <w:kern w:val="0"/>
              </w:rPr>
              <w:t>工作管理（</w:t>
            </w:r>
            <w:r>
              <w:rPr>
                <w:rFonts w:ascii="Times New Roman" w:hAnsi="Times New Roman"/>
                <w:kern w:val="0"/>
              </w:rPr>
              <w:t>4</w:t>
            </w:r>
            <w:r>
              <w:rPr>
                <w:rFonts w:ascii="宋体" w:hAnsi="宋体"/>
                <w:kern w:val="0"/>
              </w:rPr>
              <w:t>分）</w:t>
            </w:r>
          </w:p>
        </w:tc>
        <w:tc>
          <w:tcPr>
            <w:tcW w:w="2718"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jc w:val="left"/>
              <w:rPr>
                <w:rFonts w:ascii="Times New Roman" w:hAnsi="Times New Roman"/>
                <w:kern w:val="0"/>
              </w:rPr>
            </w:pPr>
            <w:r>
              <w:rPr>
                <w:rFonts w:ascii="Times New Roman" w:hAnsi="Times New Roman"/>
                <w:kern w:val="0"/>
              </w:rPr>
              <w:t>1.3.1</w:t>
            </w:r>
            <w:r>
              <w:rPr>
                <w:rFonts w:ascii="宋体" w:hAnsi="宋体"/>
                <w:kern w:val="0"/>
              </w:rPr>
              <w:t>制定与本组织相适应的标准化工作制度，并形成规范性文件（</w:t>
            </w:r>
            <w:r>
              <w:rPr>
                <w:rFonts w:ascii="Times New Roman" w:hAnsi="Times New Roman"/>
                <w:kern w:val="0"/>
              </w:rPr>
              <w:t>1</w:t>
            </w:r>
            <w:r>
              <w:rPr>
                <w:rFonts w:ascii="宋体" w:hAnsi="宋体"/>
                <w:kern w:val="0"/>
              </w:rPr>
              <w:t>分）</w:t>
            </w:r>
          </w:p>
        </w:tc>
        <w:tc>
          <w:tcPr>
            <w:tcW w:w="7082"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rPr>
                <w:rFonts w:ascii="Times New Roman" w:hAnsi="Times New Roman"/>
                <w:kern w:val="0"/>
              </w:rPr>
            </w:pPr>
            <w:r>
              <w:rPr>
                <w:rFonts w:ascii="Times New Roman" w:hAnsi="Times New Roman"/>
                <w:kern w:val="0"/>
              </w:rPr>
              <w:t>a</w:t>
            </w:r>
            <w:r>
              <w:rPr>
                <w:rFonts w:ascii="宋体" w:hAnsi="宋体"/>
                <w:kern w:val="0"/>
              </w:rPr>
              <w:t>）有标准化管理办法（标准）；</w:t>
            </w:r>
          </w:p>
          <w:p w:rsidR="00A1137E" w:rsidRDefault="00A1137E">
            <w:pPr>
              <w:spacing w:line="320" w:lineRule="exact"/>
              <w:rPr>
                <w:rFonts w:ascii="Times New Roman" w:hAnsi="Times New Roman"/>
                <w:kern w:val="0"/>
              </w:rPr>
            </w:pPr>
            <w:r>
              <w:rPr>
                <w:rFonts w:ascii="Times New Roman" w:hAnsi="Times New Roman"/>
                <w:kern w:val="0"/>
              </w:rPr>
              <w:t>b</w:t>
            </w:r>
            <w:r>
              <w:rPr>
                <w:rFonts w:ascii="宋体" w:hAnsi="宋体"/>
                <w:kern w:val="0"/>
              </w:rPr>
              <w:t>）建立了明确的监督检查制度（园区试点、区域试点或行业试点内各相关单位还应签订共同遵守的标准化公约或责任书，建立协调自律机制）。</w:t>
            </w:r>
          </w:p>
        </w:tc>
        <w:tc>
          <w:tcPr>
            <w:tcW w:w="768" w:type="dxa"/>
            <w:tcBorders>
              <w:top w:val="single" w:sz="4" w:space="0" w:color="auto"/>
              <w:left w:val="nil"/>
              <w:bottom w:val="single" w:sz="4" w:space="0" w:color="auto"/>
              <w:right w:val="single" w:sz="4" w:space="0" w:color="auto"/>
            </w:tcBorders>
          </w:tcPr>
          <w:p w:rsidR="00A1137E" w:rsidRDefault="00A1137E">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A1137E" w:rsidRDefault="00A1137E">
            <w:pPr>
              <w:spacing w:line="320" w:lineRule="exact"/>
              <w:jc w:val="right"/>
              <w:rPr>
                <w:rFonts w:ascii="Times New Roman" w:hAnsi="Times New Roman"/>
                <w:kern w:val="0"/>
              </w:rPr>
            </w:pPr>
          </w:p>
        </w:tc>
      </w:tr>
      <w:tr w:rsidR="00A1137E" w:rsidTr="00D86FB8">
        <w:trPr>
          <w:trHeight w:val="1909"/>
          <w:jc w:val="center"/>
        </w:trPr>
        <w:tc>
          <w:tcPr>
            <w:tcW w:w="1015" w:type="dxa"/>
            <w:vMerge/>
            <w:tcBorders>
              <w:left w:val="single" w:sz="4" w:space="0" w:color="auto"/>
              <w:bottom w:val="single" w:sz="4" w:space="0" w:color="auto"/>
              <w:right w:val="single" w:sz="4" w:space="0" w:color="auto"/>
            </w:tcBorders>
          </w:tcPr>
          <w:p w:rsidR="00A1137E" w:rsidRDefault="00A1137E">
            <w:pPr>
              <w:spacing w:line="320" w:lineRule="exact"/>
              <w:jc w:val="center"/>
              <w:rPr>
                <w:rFonts w:ascii="Times New Roman" w:hAnsi="Times New Roman"/>
                <w:kern w:val="0"/>
              </w:rPr>
            </w:pPr>
          </w:p>
        </w:tc>
        <w:tc>
          <w:tcPr>
            <w:tcW w:w="1393" w:type="dxa"/>
            <w:tcBorders>
              <w:top w:val="single" w:sz="4" w:space="0" w:color="auto"/>
              <w:left w:val="nil"/>
              <w:bottom w:val="single" w:sz="4" w:space="0" w:color="auto"/>
              <w:right w:val="single" w:sz="4" w:space="0" w:color="auto"/>
            </w:tcBorders>
            <w:vAlign w:val="center"/>
          </w:tcPr>
          <w:p w:rsidR="00A1137E" w:rsidRPr="00A1137E" w:rsidRDefault="00A1137E" w:rsidP="00A1137E">
            <w:r>
              <w:rPr>
                <w:rFonts w:ascii="Times New Roman" w:hAnsi="Times New Roman" w:hint="eastAsia"/>
                <w:kern w:val="0"/>
              </w:rPr>
              <w:t>1.4</w:t>
            </w:r>
            <w:r>
              <w:rPr>
                <w:rFonts w:ascii="宋体" w:hAnsi="宋体"/>
                <w:kern w:val="0"/>
              </w:rPr>
              <w:t>经费管理（</w:t>
            </w:r>
            <w:r>
              <w:rPr>
                <w:rFonts w:ascii="Times New Roman" w:hAnsi="Times New Roman"/>
                <w:kern w:val="0"/>
              </w:rPr>
              <w:t>1</w:t>
            </w:r>
            <w:r>
              <w:rPr>
                <w:rFonts w:ascii="宋体" w:hAnsi="宋体"/>
                <w:kern w:val="0"/>
              </w:rPr>
              <w:t>分）</w:t>
            </w:r>
          </w:p>
        </w:tc>
        <w:tc>
          <w:tcPr>
            <w:tcW w:w="2718"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rPr>
                <w:rFonts w:ascii="Times New Roman" w:hAnsi="Times New Roman"/>
                <w:kern w:val="0"/>
              </w:rPr>
            </w:pPr>
            <w:r>
              <w:rPr>
                <w:rFonts w:ascii="Times New Roman" w:hAnsi="Times New Roman"/>
                <w:kern w:val="0"/>
              </w:rPr>
              <w:t>1.3.2</w:t>
            </w:r>
            <w:r>
              <w:rPr>
                <w:rFonts w:ascii="宋体" w:hAnsi="宋体"/>
                <w:kern w:val="0"/>
              </w:rPr>
              <w:t>对组织所开展的标准化活动进行策划、安排以及加强对各环节的管理（</w:t>
            </w:r>
            <w:r>
              <w:rPr>
                <w:rFonts w:ascii="Times New Roman" w:hAnsi="Times New Roman"/>
                <w:kern w:val="0"/>
              </w:rPr>
              <w:t>3</w:t>
            </w:r>
            <w:r>
              <w:rPr>
                <w:rFonts w:ascii="宋体" w:hAnsi="宋体"/>
                <w:kern w:val="0"/>
              </w:rPr>
              <w:t>分）</w:t>
            </w:r>
          </w:p>
        </w:tc>
        <w:tc>
          <w:tcPr>
            <w:tcW w:w="7082" w:type="dxa"/>
            <w:tcBorders>
              <w:top w:val="single" w:sz="4" w:space="0" w:color="auto"/>
              <w:left w:val="nil"/>
              <w:bottom w:val="single" w:sz="4" w:space="0" w:color="auto"/>
              <w:right w:val="single" w:sz="4" w:space="0" w:color="auto"/>
            </w:tcBorders>
            <w:vAlign w:val="center"/>
            <w:hideMark/>
          </w:tcPr>
          <w:p w:rsidR="00A1137E" w:rsidRDefault="00A1137E">
            <w:pPr>
              <w:spacing w:line="320" w:lineRule="exact"/>
              <w:rPr>
                <w:rFonts w:ascii="Times New Roman" w:hAnsi="Times New Roman"/>
                <w:kern w:val="0"/>
              </w:rPr>
            </w:pPr>
            <w:r>
              <w:rPr>
                <w:rFonts w:ascii="Times New Roman" w:hAnsi="Times New Roman"/>
                <w:kern w:val="0"/>
              </w:rPr>
              <w:t>a</w:t>
            </w:r>
            <w:r>
              <w:rPr>
                <w:rFonts w:ascii="宋体" w:hAnsi="宋体"/>
                <w:kern w:val="0"/>
              </w:rPr>
              <w:t>）有工作规划，明确试点工作内容、目标和总体要求，有试点实施方案，对总体目标进行分解，明确阶段目标、工作步骤和保障措施，方案中包括了标准实施计划；</w:t>
            </w:r>
          </w:p>
          <w:p w:rsidR="00A1137E" w:rsidRDefault="00A1137E">
            <w:pPr>
              <w:spacing w:line="320" w:lineRule="exact"/>
              <w:rPr>
                <w:rFonts w:ascii="Times New Roman" w:hAnsi="Times New Roman"/>
                <w:kern w:val="0"/>
              </w:rPr>
            </w:pPr>
            <w:r>
              <w:rPr>
                <w:rFonts w:ascii="Times New Roman" w:hAnsi="Times New Roman"/>
                <w:kern w:val="0"/>
              </w:rPr>
              <w:t>b</w:t>
            </w:r>
            <w:r>
              <w:rPr>
                <w:rFonts w:ascii="宋体" w:hAnsi="宋体"/>
                <w:kern w:val="0"/>
              </w:rPr>
              <w:t>） 召开动员大会或采用其它形式进行广泛动员， 组织有关部门（或单位）有计划、有步骤地开展服务标准化活动。</w:t>
            </w:r>
          </w:p>
        </w:tc>
        <w:tc>
          <w:tcPr>
            <w:tcW w:w="768" w:type="dxa"/>
            <w:tcBorders>
              <w:top w:val="single" w:sz="4" w:space="0" w:color="auto"/>
              <w:left w:val="nil"/>
              <w:bottom w:val="single" w:sz="4" w:space="0" w:color="auto"/>
              <w:right w:val="single" w:sz="4" w:space="0" w:color="auto"/>
            </w:tcBorders>
          </w:tcPr>
          <w:p w:rsidR="00A1137E" w:rsidRDefault="00A1137E">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hideMark/>
          </w:tcPr>
          <w:p w:rsidR="00A1137E" w:rsidRDefault="00A1137E">
            <w:pPr>
              <w:spacing w:line="320" w:lineRule="exact"/>
              <w:jc w:val="right"/>
              <w:rPr>
                <w:rFonts w:ascii="Times New Roman" w:hAnsi="Times New Roman"/>
                <w:kern w:val="0"/>
              </w:rPr>
            </w:pPr>
          </w:p>
        </w:tc>
      </w:tr>
    </w:tbl>
    <w:p w:rsidR="00A1137E" w:rsidRDefault="00A1137E" w:rsidP="00EB41E1">
      <w:pPr>
        <w:pStyle w:val="affffff0"/>
        <w:spacing w:before="156" w:after="156"/>
        <w:rPr>
          <w:kern w:val="0"/>
        </w:rPr>
      </w:pPr>
    </w:p>
    <w:p w:rsidR="004F0D7D" w:rsidRPr="00A1137E" w:rsidRDefault="00A1137E" w:rsidP="00EB41E1">
      <w:pPr>
        <w:pStyle w:val="affffff0"/>
        <w:spacing w:before="156" w:after="156"/>
      </w:pPr>
      <w:r w:rsidRPr="00A1137E">
        <w:rPr>
          <w:rFonts w:hint="eastAsia"/>
          <w:kern w:val="0"/>
        </w:rPr>
        <w:lastRenderedPageBreak/>
        <w:t>服务业标准化试点项目考核验收评分表</w:t>
      </w:r>
      <w:r>
        <w:rPr>
          <w:rFonts w:hint="eastAsia"/>
          <w:kern w:val="0"/>
        </w:rPr>
        <w:t>(续)</w:t>
      </w:r>
    </w:p>
    <w:tbl>
      <w:tblPr>
        <w:tblW w:w="13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5"/>
        <w:gridCol w:w="1393"/>
        <w:gridCol w:w="2718"/>
        <w:gridCol w:w="7082"/>
        <w:gridCol w:w="768"/>
        <w:gridCol w:w="744"/>
      </w:tblGrid>
      <w:tr w:rsidR="00B66EF5" w:rsidTr="00B66EF5">
        <w:trPr>
          <w:trHeight w:val="384"/>
          <w:tblHeader/>
          <w:jc w:val="center"/>
        </w:trPr>
        <w:tc>
          <w:tcPr>
            <w:tcW w:w="1015" w:type="dxa"/>
            <w:tcBorders>
              <w:top w:val="single" w:sz="4" w:space="0" w:color="auto"/>
              <w:left w:val="single" w:sz="4" w:space="0" w:color="auto"/>
              <w:bottom w:val="single" w:sz="4" w:space="0" w:color="auto"/>
              <w:right w:val="single" w:sz="4" w:space="0" w:color="auto"/>
            </w:tcBorders>
            <w:vAlign w:val="center"/>
            <w:hideMark/>
          </w:tcPr>
          <w:p w:rsidR="00B66EF5" w:rsidRDefault="00B66EF5">
            <w:pPr>
              <w:spacing w:line="320" w:lineRule="exact"/>
              <w:jc w:val="center"/>
              <w:rPr>
                <w:rFonts w:ascii="Times New Roman" w:eastAsia="黑体" w:hAnsi="Times New Roman"/>
                <w:kern w:val="0"/>
              </w:rPr>
            </w:pPr>
            <w:r>
              <w:rPr>
                <w:rFonts w:ascii="Times New Roman" w:eastAsia="黑体" w:hAnsi="Times New Roman"/>
                <w:kern w:val="0"/>
              </w:rPr>
              <w:t>项目</w:t>
            </w:r>
          </w:p>
        </w:tc>
        <w:tc>
          <w:tcPr>
            <w:tcW w:w="1393" w:type="dxa"/>
            <w:tcBorders>
              <w:top w:val="single" w:sz="4" w:space="0" w:color="auto"/>
              <w:left w:val="nil"/>
              <w:bottom w:val="single" w:sz="4" w:space="0" w:color="auto"/>
              <w:right w:val="single" w:sz="4" w:space="0" w:color="auto"/>
            </w:tcBorders>
            <w:vAlign w:val="center"/>
            <w:hideMark/>
          </w:tcPr>
          <w:p w:rsidR="00B66EF5" w:rsidRDefault="00B66EF5">
            <w:pPr>
              <w:spacing w:line="320" w:lineRule="exact"/>
              <w:jc w:val="center"/>
              <w:rPr>
                <w:rFonts w:ascii="Times New Roman" w:eastAsia="黑体" w:hAnsi="Times New Roman"/>
                <w:kern w:val="0"/>
              </w:rPr>
            </w:pPr>
            <w:r>
              <w:rPr>
                <w:rFonts w:ascii="Times New Roman" w:eastAsia="黑体" w:hAnsi="Times New Roman"/>
                <w:kern w:val="0"/>
              </w:rPr>
              <w:t>分项</w:t>
            </w:r>
          </w:p>
        </w:tc>
        <w:tc>
          <w:tcPr>
            <w:tcW w:w="2718" w:type="dxa"/>
            <w:tcBorders>
              <w:top w:val="single" w:sz="4" w:space="0" w:color="auto"/>
              <w:left w:val="nil"/>
              <w:bottom w:val="single" w:sz="4" w:space="0" w:color="auto"/>
              <w:right w:val="single" w:sz="4" w:space="0" w:color="auto"/>
            </w:tcBorders>
            <w:vAlign w:val="center"/>
            <w:hideMark/>
          </w:tcPr>
          <w:p w:rsidR="00B66EF5" w:rsidRDefault="00B66EF5">
            <w:pPr>
              <w:spacing w:line="320" w:lineRule="exact"/>
              <w:jc w:val="center"/>
              <w:rPr>
                <w:rFonts w:ascii="Times New Roman" w:eastAsia="黑体" w:hAnsi="Times New Roman"/>
                <w:kern w:val="0"/>
              </w:rPr>
            </w:pPr>
            <w:r>
              <w:rPr>
                <w:rFonts w:ascii="Times New Roman" w:eastAsia="黑体" w:hAnsi="Times New Roman"/>
                <w:kern w:val="0"/>
              </w:rPr>
              <w:t>内容和要求</w:t>
            </w:r>
          </w:p>
        </w:tc>
        <w:tc>
          <w:tcPr>
            <w:tcW w:w="7082" w:type="dxa"/>
            <w:tcBorders>
              <w:top w:val="single" w:sz="4" w:space="0" w:color="auto"/>
              <w:left w:val="nil"/>
              <w:bottom w:val="single" w:sz="4" w:space="0" w:color="auto"/>
              <w:right w:val="single" w:sz="4" w:space="0" w:color="auto"/>
            </w:tcBorders>
            <w:vAlign w:val="center"/>
            <w:hideMark/>
          </w:tcPr>
          <w:p w:rsidR="00B66EF5" w:rsidRDefault="00B66EF5">
            <w:pPr>
              <w:spacing w:line="320" w:lineRule="exact"/>
              <w:jc w:val="center"/>
              <w:rPr>
                <w:rFonts w:ascii="Times New Roman" w:eastAsia="黑体" w:hAnsi="Times New Roman"/>
                <w:kern w:val="0"/>
              </w:rPr>
            </w:pPr>
            <w:r>
              <w:rPr>
                <w:rFonts w:ascii="Times New Roman" w:eastAsia="黑体" w:hAnsi="Times New Roman"/>
                <w:kern w:val="0"/>
              </w:rPr>
              <w:t>评分标准</w:t>
            </w:r>
          </w:p>
        </w:tc>
        <w:tc>
          <w:tcPr>
            <w:tcW w:w="768" w:type="dxa"/>
            <w:tcBorders>
              <w:top w:val="single" w:sz="4" w:space="0" w:color="auto"/>
              <w:left w:val="nil"/>
              <w:bottom w:val="single" w:sz="4" w:space="0" w:color="auto"/>
              <w:right w:val="single" w:sz="4" w:space="0" w:color="auto"/>
            </w:tcBorders>
            <w:vAlign w:val="center"/>
            <w:hideMark/>
          </w:tcPr>
          <w:p w:rsidR="00B66EF5" w:rsidRDefault="00B66EF5">
            <w:pPr>
              <w:spacing w:line="320" w:lineRule="exact"/>
              <w:jc w:val="center"/>
              <w:rPr>
                <w:rFonts w:ascii="Times New Roman" w:eastAsia="黑体" w:hAnsi="Times New Roman"/>
                <w:kern w:val="0"/>
              </w:rPr>
            </w:pPr>
            <w:r>
              <w:rPr>
                <w:rFonts w:ascii="Times New Roman" w:eastAsia="黑体" w:hAnsi="Times New Roman"/>
                <w:kern w:val="0"/>
              </w:rPr>
              <w:t>得分</w:t>
            </w:r>
          </w:p>
        </w:tc>
        <w:tc>
          <w:tcPr>
            <w:tcW w:w="744" w:type="dxa"/>
            <w:tcBorders>
              <w:top w:val="single" w:sz="4" w:space="0" w:color="auto"/>
              <w:left w:val="nil"/>
              <w:bottom w:val="single" w:sz="4" w:space="0" w:color="auto"/>
              <w:right w:val="single" w:sz="4" w:space="0" w:color="auto"/>
            </w:tcBorders>
            <w:vAlign w:val="center"/>
            <w:hideMark/>
          </w:tcPr>
          <w:p w:rsidR="00B66EF5" w:rsidRDefault="00B66EF5">
            <w:pPr>
              <w:spacing w:line="320" w:lineRule="exact"/>
              <w:jc w:val="center"/>
              <w:rPr>
                <w:rFonts w:ascii="Times New Roman" w:eastAsia="黑体" w:hAnsi="Times New Roman"/>
                <w:kern w:val="0"/>
              </w:rPr>
            </w:pPr>
            <w:r>
              <w:rPr>
                <w:rFonts w:ascii="Times New Roman" w:eastAsia="黑体" w:hAnsi="Times New Roman"/>
                <w:kern w:val="0"/>
              </w:rPr>
              <w:t>备注</w:t>
            </w:r>
          </w:p>
        </w:tc>
      </w:tr>
      <w:tr w:rsidR="00B66EF5" w:rsidTr="00B66EF5">
        <w:trPr>
          <w:trHeight w:val="90"/>
          <w:tblHeader/>
          <w:jc w:val="center"/>
        </w:trPr>
        <w:tc>
          <w:tcPr>
            <w:tcW w:w="1015" w:type="dxa"/>
            <w:vMerge w:val="restart"/>
            <w:tcBorders>
              <w:top w:val="nil"/>
              <w:left w:val="single" w:sz="4" w:space="0" w:color="auto"/>
              <w:bottom w:val="single" w:sz="4" w:space="0" w:color="auto"/>
              <w:right w:val="single" w:sz="4" w:space="0" w:color="auto"/>
            </w:tcBorders>
            <w:vAlign w:val="center"/>
          </w:tcPr>
          <w:p w:rsidR="00B66EF5" w:rsidRDefault="00B66EF5">
            <w:pPr>
              <w:spacing w:line="320" w:lineRule="exact"/>
              <w:rPr>
                <w:rFonts w:ascii="Times New Roman" w:hAnsi="Times New Roman"/>
                <w:kern w:val="0"/>
              </w:rPr>
            </w:pPr>
          </w:p>
          <w:p w:rsidR="00B66EF5" w:rsidRDefault="00B66EF5">
            <w:pPr>
              <w:spacing w:line="320" w:lineRule="exact"/>
              <w:rPr>
                <w:rFonts w:ascii="Times New Roman" w:hAnsi="Times New Roman"/>
                <w:kern w:val="0"/>
              </w:rPr>
            </w:pPr>
          </w:p>
          <w:p w:rsidR="00B66EF5" w:rsidRDefault="00B66EF5">
            <w:pPr>
              <w:spacing w:line="320" w:lineRule="exact"/>
              <w:rPr>
                <w:rFonts w:ascii="Times New Roman" w:hAnsi="Times New Roman"/>
                <w:kern w:val="0"/>
              </w:rPr>
            </w:pPr>
          </w:p>
          <w:p w:rsidR="00B66EF5" w:rsidRDefault="00B66EF5">
            <w:pPr>
              <w:spacing w:line="320" w:lineRule="exact"/>
              <w:rPr>
                <w:rFonts w:ascii="Times New Roman" w:hAnsi="Times New Roman"/>
                <w:kern w:val="0"/>
              </w:rPr>
            </w:pPr>
          </w:p>
          <w:p w:rsidR="00B66EF5" w:rsidRDefault="00B66EF5">
            <w:pPr>
              <w:spacing w:line="320" w:lineRule="exact"/>
              <w:rPr>
                <w:rFonts w:ascii="Times New Roman" w:hAnsi="Times New Roman"/>
                <w:kern w:val="0"/>
              </w:rPr>
            </w:pPr>
          </w:p>
          <w:p w:rsidR="00B66EF5" w:rsidRDefault="00B66EF5">
            <w:pPr>
              <w:spacing w:line="320" w:lineRule="exact"/>
              <w:rPr>
                <w:rFonts w:ascii="Times New Roman" w:hAnsi="Times New Roman"/>
                <w:kern w:val="0"/>
              </w:rPr>
            </w:pPr>
          </w:p>
          <w:p w:rsidR="00B66EF5" w:rsidRDefault="00B66EF5">
            <w:pPr>
              <w:spacing w:line="320" w:lineRule="exact"/>
              <w:rPr>
                <w:rFonts w:ascii="Times New Roman" w:hAnsi="Times New Roman"/>
                <w:kern w:val="0"/>
              </w:rPr>
            </w:pPr>
          </w:p>
          <w:p w:rsidR="00B66EF5" w:rsidRDefault="00B66EF5">
            <w:pPr>
              <w:spacing w:line="320" w:lineRule="exact"/>
              <w:rPr>
                <w:rFonts w:ascii="Times New Roman" w:hAnsi="Times New Roman"/>
                <w:kern w:val="0"/>
              </w:rPr>
            </w:pPr>
          </w:p>
          <w:p w:rsidR="00B66EF5" w:rsidRDefault="00B66EF5">
            <w:pPr>
              <w:spacing w:line="320" w:lineRule="exact"/>
              <w:rPr>
                <w:rFonts w:ascii="Times New Roman" w:hAnsi="Times New Roman"/>
                <w:kern w:val="0"/>
              </w:rPr>
            </w:pPr>
          </w:p>
          <w:p w:rsidR="00B66EF5" w:rsidRDefault="00B66EF5">
            <w:pPr>
              <w:spacing w:line="320" w:lineRule="exact"/>
              <w:rPr>
                <w:rFonts w:ascii="Times New Roman" w:hAnsi="Times New Roman"/>
                <w:kern w:val="0"/>
              </w:rPr>
            </w:pPr>
            <w:r>
              <w:rPr>
                <w:rFonts w:ascii="Times New Roman" w:hAnsi="Times New Roman"/>
                <w:kern w:val="0"/>
              </w:rPr>
              <w:t>2.</w:t>
            </w:r>
            <w:r>
              <w:rPr>
                <w:rFonts w:ascii="宋体" w:hAnsi="宋体"/>
                <w:kern w:val="0"/>
              </w:rPr>
              <w:t>标准体系（</w:t>
            </w:r>
            <w:r>
              <w:rPr>
                <w:rFonts w:ascii="Times New Roman" w:hAnsi="Times New Roman"/>
                <w:kern w:val="0"/>
              </w:rPr>
              <w:t>40</w:t>
            </w:r>
            <w:r w:rsidR="00A1137E">
              <w:rPr>
                <w:rFonts w:ascii="宋体" w:hAnsi="宋体" w:hint="eastAsia"/>
                <w:kern w:val="0"/>
              </w:rPr>
              <w:t>分）</w:t>
            </w:r>
            <w:r w:rsidR="00A1137E">
              <w:rPr>
                <w:rFonts w:ascii="Times New Roman" w:hAnsi="Times New Roman"/>
                <w:kern w:val="0"/>
              </w:rPr>
              <w:t xml:space="preserve"> </w:t>
            </w:r>
          </w:p>
          <w:p w:rsidR="00B66EF5" w:rsidRDefault="00B66EF5">
            <w:pPr>
              <w:spacing w:line="320" w:lineRule="exact"/>
              <w:rPr>
                <w:rFonts w:ascii="Times New Roman" w:hAnsi="Times New Roman"/>
                <w:kern w:val="0"/>
              </w:rPr>
            </w:pPr>
          </w:p>
          <w:p w:rsidR="00B66EF5" w:rsidRDefault="00B66EF5">
            <w:pPr>
              <w:spacing w:line="320" w:lineRule="exact"/>
              <w:rPr>
                <w:rFonts w:ascii="Times New Roman" w:hAnsi="Times New Roman"/>
                <w:kern w:val="0"/>
              </w:rPr>
            </w:pPr>
          </w:p>
          <w:p w:rsidR="00B66EF5" w:rsidRDefault="00B66EF5">
            <w:pPr>
              <w:spacing w:line="320" w:lineRule="exact"/>
              <w:rPr>
                <w:rFonts w:ascii="Times New Roman" w:hAnsi="Times New Roman"/>
                <w:kern w:val="0"/>
              </w:rPr>
            </w:pPr>
          </w:p>
          <w:p w:rsidR="00B66EF5" w:rsidRDefault="00B66EF5">
            <w:pPr>
              <w:spacing w:line="320" w:lineRule="exact"/>
              <w:rPr>
                <w:rFonts w:ascii="Times New Roman" w:hAnsi="Times New Roman"/>
                <w:kern w:val="0"/>
              </w:rPr>
            </w:pPr>
          </w:p>
        </w:tc>
        <w:tc>
          <w:tcPr>
            <w:tcW w:w="1393" w:type="dxa"/>
            <w:vMerge w:val="restart"/>
            <w:tcBorders>
              <w:top w:val="nil"/>
              <w:left w:val="nil"/>
              <w:bottom w:val="single" w:sz="4" w:space="0" w:color="auto"/>
              <w:right w:val="single" w:sz="4" w:space="0" w:color="auto"/>
            </w:tcBorders>
            <w:vAlign w:val="center"/>
            <w:hideMark/>
          </w:tcPr>
          <w:p w:rsidR="00B66EF5" w:rsidRDefault="00B66EF5">
            <w:pPr>
              <w:spacing w:line="320" w:lineRule="exact"/>
              <w:rPr>
                <w:rFonts w:ascii="Times New Roman" w:hAnsi="Times New Roman"/>
                <w:kern w:val="0"/>
              </w:rPr>
            </w:pPr>
            <w:r>
              <w:rPr>
                <w:rFonts w:ascii="Times New Roman" w:hAnsi="Times New Roman"/>
                <w:kern w:val="0"/>
              </w:rPr>
              <w:t>2.1</w:t>
            </w:r>
            <w:r>
              <w:rPr>
                <w:rFonts w:ascii="宋体" w:hAnsi="宋体"/>
                <w:kern w:val="0"/>
              </w:rPr>
              <w:t>基本要求（</w:t>
            </w:r>
            <w:r>
              <w:rPr>
                <w:rFonts w:ascii="Times New Roman" w:hAnsi="Times New Roman"/>
                <w:kern w:val="0"/>
              </w:rPr>
              <w:t>11</w:t>
            </w:r>
            <w:r>
              <w:rPr>
                <w:rFonts w:ascii="宋体" w:hAnsi="宋体"/>
                <w:kern w:val="0"/>
              </w:rPr>
              <w:t>分）</w:t>
            </w:r>
          </w:p>
        </w:tc>
        <w:tc>
          <w:tcPr>
            <w:tcW w:w="2718" w:type="dxa"/>
            <w:tcBorders>
              <w:top w:val="single" w:sz="4" w:space="0" w:color="auto"/>
              <w:left w:val="nil"/>
              <w:bottom w:val="single" w:sz="4" w:space="0" w:color="auto"/>
              <w:right w:val="single" w:sz="4" w:space="0" w:color="auto"/>
            </w:tcBorders>
            <w:vAlign w:val="center"/>
            <w:hideMark/>
          </w:tcPr>
          <w:p w:rsidR="00B66EF5" w:rsidRDefault="00B66EF5">
            <w:pPr>
              <w:spacing w:line="320" w:lineRule="exact"/>
              <w:jc w:val="left"/>
              <w:rPr>
                <w:rFonts w:ascii="Times New Roman" w:hAnsi="Times New Roman"/>
                <w:kern w:val="0"/>
              </w:rPr>
            </w:pPr>
            <w:r>
              <w:rPr>
                <w:rFonts w:ascii="Times New Roman" w:hAnsi="Times New Roman"/>
                <w:kern w:val="0"/>
              </w:rPr>
              <w:t>2.1.1</w:t>
            </w:r>
            <w:r>
              <w:rPr>
                <w:rFonts w:ascii="宋体" w:hAnsi="宋体"/>
                <w:kern w:val="0"/>
              </w:rPr>
              <w:t>体系规范性（</w:t>
            </w:r>
            <w:r>
              <w:rPr>
                <w:rFonts w:ascii="Times New Roman" w:hAnsi="Times New Roman"/>
                <w:kern w:val="0"/>
              </w:rPr>
              <w:t>2</w:t>
            </w:r>
            <w:r>
              <w:rPr>
                <w:rFonts w:ascii="宋体" w:hAnsi="宋体"/>
                <w:kern w:val="0"/>
              </w:rPr>
              <w:t>分）</w:t>
            </w:r>
          </w:p>
        </w:tc>
        <w:tc>
          <w:tcPr>
            <w:tcW w:w="7082" w:type="dxa"/>
            <w:tcBorders>
              <w:top w:val="single" w:sz="4" w:space="0" w:color="auto"/>
              <w:left w:val="nil"/>
              <w:bottom w:val="single" w:sz="4" w:space="0" w:color="auto"/>
              <w:right w:val="single" w:sz="4" w:space="0" w:color="auto"/>
            </w:tcBorders>
            <w:vAlign w:val="center"/>
            <w:hideMark/>
          </w:tcPr>
          <w:p w:rsidR="00B66EF5" w:rsidRDefault="00B66EF5">
            <w:pPr>
              <w:spacing w:line="320" w:lineRule="exact"/>
              <w:jc w:val="left"/>
              <w:rPr>
                <w:rFonts w:ascii="Times New Roman" w:hAnsi="Times New Roman"/>
                <w:kern w:val="0"/>
              </w:rPr>
            </w:pPr>
            <w:r>
              <w:rPr>
                <w:rFonts w:ascii="Times New Roman" w:hAnsi="Times New Roman"/>
                <w:kern w:val="0"/>
              </w:rPr>
              <w:t>a</w:t>
            </w:r>
            <w:r>
              <w:rPr>
                <w:rFonts w:ascii="宋体" w:hAnsi="宋体"/>
                <w:kern w:val="0"/>
              </w:rPr>
              <w:t>）标准体系框架、标准体系表、标准明细表、标准汇总表和标准文本符合</w:t>
            </w:r>
            <w:r>
              <w:rPr>
                <w:rFonts w:ascii="Times New Roman" w:hAnsi="Times New Roman"/>
                <w:kern w:val="0"/>
              </w:rPr>
              <w:t>GB/T 24421</w:t>
            </w:r>
            <w:r>
              <w:rPr>
                <w:rFonts w:ascii="宋体" w:hAnsi="宋体"/>
                <w:kern w:val="0"/>
              </w:rPr>
              <w:t>和</w:t>
            </w:r>
            <w:r>
              <w:rPr>
                <w:rFonts w:ascii="Times New Roman" w:hAnsi="Times New Roman"/>
                <w:kern w:val="0"/>
              </w:rPr>
              <w:t>GB/T 13016</w:t>
            </w:r>
            <w:r>
              <w:rPr>
                <w:rFonts w:ascii="宋体" w:hAnsi="宋体"/>
                <w:kern w:val="0"/>
              </w:rPr>
              <w:t>、</w:t>
            </w:r>
            <w:r>
              <w:rPr>
                <w:rFonts w:ascii="Times New Roman" w:hAnsi="Times New Roman"/>
                <w:kern w:val="0"/>
              </w:rPr>
              <w:t>GB/T 13017</w:t>
            </w:r>
            <w:r>
              <w:rPr>
                <w:rFonts w:ascii="宋体" w:hAnsi="宋体"/>
                <w:kern w:val="0"/>
              </w:rPr>
              <w:t>、</w:t>
            </w:r>
            <w:r>
              <w:rPr>
                <w:rFonts w:ascii="Times New Roman" w:hAnsi="Times New Roman"/>
                <w:kern w:val="0"/>
              </w:rPr>
              <w:t>GB/T 1.1</w:t>
            </w:r>
            <w:r>
              <w:rPr>
                <w:rFonts w:ascii="宋体" w:hAnsi="宋体"/>
                <w:kern w:val="0"/>
              </w:rPr>
              <w:t>的规定</w:t>
            </w:r>
            <w:r w:rsidR="00D86FB8">
              <w:rPr>
                <w:rFonts w:ascii="Times New Roman" w:hAnsi="Times New Roman" w:hint="eastAsia"/>
                <w:kern w:val="0"/>
              </w:rPr>
              <w:t>；</w:t>
            </w:r>
            <w:r>
              <w:rPr>
                <w:rFonts w:ascii="Times New Roman" w:hAnsi="Times New Roman"/>
                <w:kern w:val="0"/>
              </w:rPr>
              <w:t xml:space="preserve"> </w:t>
            </w:r>
          </w:p>
          <w:p w:rsidR="00B66EF5" w:rsidRDefault="00B66EF5">
            <w:pPr>
              <w:spacing w:line="320" w:lineRule="exact"/>
              <w:jc w:val="left"/>
              <w:rPr>
                <w:rFonts w:ascii="Times New Roman" w:hAnsi="Times New Roman"/>
                <w:kern w:val="0"/>
              </w:rPr>
            </w:pPr>
            <w:r>
              <w:rPr>
                <w:rFonts w:ascii="Times New Roman" w:hAnsi="Times New Roman"/>
                <w:kern w:val="0"/>
              </w:rPr>
              <w:t>b</w:t>
            </w:r>
            <w:r>
              <w:rPr>
                <w:rFonts w:ascii="宋体" w:hAnsi="宋体"/>
                <w:kern w:val="0"/>
              </w:rPr>
              <w:t>） 标准文本结构合理、层次分明、内容具体，文字表达准确、严谨、简明、易懂，术语、符号统一。</w:t>
            </w:r>
          </w:p>
        </w:tc>
        <w:tc>
          <w:tcPr>
            <w:tcW w:w="768" w:type="dxa"/>
            <w:tcBorders>
              <w:top w:val="single" w:sz="4" w:space="0" w:color="auto"/>
              <w:left w:val="nil"/>
              <w:bottom w:val="single" w:sz="4" w:space="0" w:color="auto"/>
              <w:right w:val="single" w:sz="4" w:space="0" w:color="auto"/>
            </w:tcBorders>
            <w:vAlign w:val="center"/>
          </w:tcPr>
          <w:p w:rsidR="00B66EF5" w:rsidRDefault="00B66EF5">
            <w:pPr>
              <w:spacing w:line="320" w:lineRule="exact"/>
              <w:jc w:val="lef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center"/>
          </w:tcPr>
          <w:p w:rsidR="00B66EF5" w:rsidRDefault="00B66EF5">
            <w:pPr>
              <w:spacing w:line="320" w:lineRule="exact"/>
              <w:ind w:right="420"/>
              <w:rPr>
                <w:rFonts w:ascii="Times New Roman" w:hAnsi="Times New Roman"/>
                <w:kern w:val="0"/>
              </w:rPr>
            </w:pPr>
          </w:p>
        </w:tc>
      </w:tr>
      <w:tr w:rsidR="00B66EF5" w:rsidTr="00A1137E">
        <w:trPr>
          <w:trHeight w:val="1396"/>
          <w:tblHeader/>
          <w:jc w:val="center"/>
        </w:trPr>
        <w:tc>
          <w:tcPr>
            <w:tcW w:w="1015" w:type="dxa"/>
            <w:vMerge/>
            <w:tcBorders>
              <w:top w:val="nil"/>
              <w:left w:val="single" w:sz="4" w:space="0" w:color="auto"/>
              <w:bottom w:val="single" w:sz="4" w:space="0" w:color="auto"/>
              <w:right w:val="single" w:sz="4" w:space="0" w:color="auto"/>
            </w:tcBorders>
            <w:vAlign w:val="center"/>
            <w:hideMark/>
          </w:tcPr>
          <w:p w:rsidR="00B66EF5" w:rsidRDefault="00B66EF5">
            <w:pPr>
              <w:widowControl/>
              <w:adjustRightInd/>
              <w:spacing w:line="240" w:lineRule="auto"/>
              <w:jc w:val="left"/>
              <w:rPr>
                <w:rFonts w:ascii="Times New Roman" w:hAnsi="Times New Roman"/>
                <w:kern w:val="0"/>
              </w:rPr>
            </w:pPr>
          </w:p>
        </w:tc>
        <w:tc>
          <w:tcPr>
            <w:tcW w:w="1393" w:type="dxa"/>
            <w:vMerge/>
            <w:tcBorders>
              <w:top w:val="nil"/>
              <w:left w:val="nil"/>
              <w:bottom w:val="single" w:sz="4" w:space="0" w:color="auto"/>
              <w:right w:val="single" w:sz="4" w:space="0" w:color="auto"/>
            </w:tcBorders>
            <w:vAlign w:val="center"/>
            <w:hideMark/>
          </w:tcPr>
          <w:p w:rsidR="00B66EF5" w:rsidRDefault="00B66EF5">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B66EF5" w:rsidRDefault="00B66EF5">
            <w:pPr>
              <w:spacing w:line="320" w:lineRule="exact"/>
              <w:jc w:val="left"/>
              <w:rPr>
                <w:rFonts w:ascii="Times New Roman" w:hAnsi="Times New Roman"/>
                <w:kern w:val="0"/>
              </w:rPr>
            </w:pPr>
            <w:r>
              <w:rPr>
                <w:rFonts w:ascii="Times New Roman" w:hAnsi="Times New Roman"/>
                <w:kern w:val="0"/>
              </w:rPr>
              <w:t>2.1.2</w:t>
            </w:r>
            <w:r>
              <w:rPr>
                <w:rFonts w:ascii="宋体" w:hAnsi="宋体"/>
                <w:kern w:val="0"/>
              </w:rPr>
              <w:t>体系完整性（</w:t>
            </w:r>
            <w:r>
              <w:rPr>
                <w:rFonts w:ascii="Times New Roman" w:hAnsi="Times New Roman" w:hint="eastAsia"/>
                <w:kern w:val="0"/>
              </w:rPr>
              <w:t>3</w:t>
            </w:r>
            <w:r>
              <w:rPr>
                <w:rFonts w:ascii="Times New Roman" w:hAnsi="Times New Roman"/>
                <w:kern w:val="0"/>
              </w:rPr>
              <w:t>分）</w:t>
            </w:r>
          </w:p>
        </w:tc>
        <w:tc>
          <w:tcPr>
            <w:tcW w:w="7082" w:type="dxa"/>
            <w:tcBorders>
              <w:top w:val="single" w:sz="4" w:space="0" w:color="auto"/>
              <w:left w:val="nil"/>
              <w:bottom w:val="single" w:sz="4" w:space="0" w:color="auto"/>
              <w:right w:val="single" w:sz="4" w:space="0" w:color="auto"/>
            </w:tcBorders>
            <w:vAlign w:val="center"/>
            <w:hideMark/>
          </w:tcPr>
          <w:p w:rsidR="00B66EF5" w:rsidRDefault="00B66EF5">
            <w:pPr>
              <w:spacing w:line="320" w:lineRule="exact"/>
              <w:jc w:val="left"/>
              <w:rPr>
                <w:rFonts w:ascii="Times New Roman" w:hAnsi="Times New Roman"/>
                <w:spacing w:val="-6"/>
                <w:kern w:val="0"/>
              </w:rPr>
            </w:pPr>
            <w:r>
              <w:rPr>
                <w:rFonts w:ascii="Times New Roman" w:hAnsi="Times New Roman"/>
                <w:spacing w:val="-6"/>
                <w:kern w:val="0"/>
              </w:rPr>
              <w:t>a</w:t>
            </w:r>
            <w:r>
              <w:rPr>
                <w:rFonts w:ascii="宋体" w:hAnsi="宋体"/>
                <w:spacing w:val="-6"/>
                <w:kern w:val="0"/>
              </w:rPr>
              <w:t>）标准体系构成合理、结构完整，包括通用基础、服务保障和服务提供子体系；</w:t>
            </w:r>
          </w:p>
          <w:p w:rsidR="00B66EF5" w:rsidRDefault="00B66EF5">
            <w:pPr>
              <w:spacing w:line="320" w:lineRule="exact"/>
              <w:jc w:val="left"/>
              <w:rPr>
                <w:rFonts w:ascii="Times New Roman" w:hAnsi="Times New Roman"/>
                <w:kern w:val="0"/>
              </w:rPr>
            </w:pPr>
            <w:r>
              <w:rPr>
                <w:rFonts w:ascii="Times New Roman" w:hAnsi="Times New Roman"/>
                <w:spacing w:val="-2"/>
                <w:kern w:val="0"/>
              </w:rPr>
              <w:t>b</w:t>
            </w:r>
            <w:r>
              <w:rPr>
                <w:rFonts w:ascii="宋体" w:hAnsi="宋体"/>
                <w:spacing w:val="-2"/>
                <w:kern w:val="0"/>
              </w:rPr>
              <w:t>）结合试点实际覆盖了主要经营活动的各个环节，包括服务质量、安全、环境保护等重要标准以及有关法律法规要求必须具备的标准</w:t>
            </w:r>
            <w:r>
              <w:rPr>
                <w:rFonts w:ascii="Times New Roman" w:hAnsi="Times New Roman"/>
                <w:kern w:val="0"/>
              </w:rPr>
              <w:t>；</w:t>
            </w:r>
          </w:p>
          <w:p w:rsidR="00B66EF5" w:rsidRDefault="00B66EF5">
            <w:pPr>
              <w:spacing w:line="320" w:lineRule="exact"/>
              <w:jc w:val="left"/>
              <w:rPr>
                <w:rFonts w:ascii="Times New Roman" w:hAnsi="Times New Roman"/>
                <w:kern w:val="0"/>
              </w:rPr>
            </w:pPr>
            <w:r>
              <w:rPr>
                <w:rFonts w:ascii="Times New Roman" w:hAnsi="Times New Roman"/>
                <w:kern w:val="0"/>
              </w:rPr>
              <w:t>c</w:t>
            </w:r>
            <w:r>
              <w:rPr>
                <w:rFonts w:ascii="宋体" w:hAnsi="宋体"/>
                <w:kern w:val="0"/>
              </w:rPr>
              <w:t>）覆盖了试点服务提供过程的各环节，标准覆盖率要达到</w:t>
            </w:r>
            <w:r>
              <w:rPr>
                <w:rFonts w:ascii="Times New Roman" w:hAnsi="Times New Roman"/>
                <w:kern w:val="0"/>
              </w:rPr>
              <w:t>80%</w:t>
            </w:r>
            <w:r>
              <w:rPr>
                <w:rFonts w:ascii="宋体" w:hAnsi="宋体"/>
                <w:kern w:val="0"/>
              </w:rPr>
              <w:t>以上。</w:t>
            </w:r>
          </w:p>
        </w:tc>
        <w:tc>
          <w:tcPr>
            <w:tcW w:w="768" w:type="dxa"/>
            <w:tcBorders>
              <w:top w:val="single" w:sz="4" w:space="0" w:color="auto"/>
              <w:left w:val="nil"/>
              <w:bottom w:val="single" w:sz="4" w:space="0" w:color="auto"/>
              <w:right w:val="single" w:sz="4" w:space="0" w:color="auto"/>
            </w:tcBorders>
            <w:vAlign w:val="center"/>
          </w:tcPr>
          <w:p w:rsidR="00B66EF5" w:rsidRDefault="00B66EF5">
            <w:pPr>
              <w:spacing w:line="320" w:lineRule="exact"/>
              <w:jc w:val="lef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B66EF5" w:rsidRDefault="00B66EF5">
            <w:pPr>
              <w:spacing w:line="320" w:lineRule="exact"/>
              <w:jc w:val="right"/>
              <w:rPr>
                <w:rFonts w:ascii="Times New Roman" w:hAnsi="Times New Roman"/>
                <w:kern w:val="0"/>
              </w:rPr>
            </w:pPr>
          </w:p>
        </w:tc>
      </w:tr>
      <w:tr w:rsidR="00B66EF5" w:rsidTr="00A1137E">
        <w:trPr>
          <w:trHeight w:val="678"/>
          <w:tblHeader/>
          <w:jc w:val="center"/>
        </w:trPr>
        <w:tc>
          <w:tcPr>
            <w:tcW w:w="1015" w:type="dxa"/>
            <w:vMerge/>
            <w:tcBorders>
              <w:top w:val="nil"/>
              <w:left w:val="single" w:sz="4" w:space="0" w:color="auto"/>
              <w:bottom w:val="single" w:sz="4" w:space="0" w:color="auto"/>
              <w:right w:val="single" w:sz="4" w:space="0" w:color="auto"/>
            </w:tcBorders>
            <w:vAlign w:val="center"/>
            <w:hideMark/>
          </w:tcPr>
          <w:p w:rsidR="00B66EF5" w:rsidRDefault="00B66EF5">
            <w:pPr>
              <w:widowControl/>
              <w:adjustRightInd/>
              <w:spacing w:line="240" w:lineRule="auto"/>
              <w:jc w:val="left"/>
              <w:rPr>
                <w:rFonts w:ascii="Times New Roman" w:hAnsi="Times New Roman"/>
                <w:kern w:val="0"/>
              </w:rPr>
            </w:pPr>
          </w:p>
        </w:tc>
        <w:tc>
          <w:tcPr>
            <w:tcW w:w="1393" w:type="dxa"/>
            <w:vMerge/>
            <w:tcBorders>
              <w:top w:val="nil"/>
              <w:left w:val="nil"/>
              <w:bottom w:val="single" w:sz="4" w:space="0" w:color="auto"/>
              <w:right w:val="single" w:sz="4" w:space="0" w:color="auto"/>
            </w:tcBorders>
            <w:vAlign w:val="center"/>
            <w:hideMark/>
          </w:tcPr>
          <w:p w:rsidR="00B66EF5" w:rsidRDefault="00B66EF5">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B66EF5" w:rsidRDefault="00B66EF5">
            <w:pPr>
              <w:spacing w:line="320" w:lineRule="exact"/>
              <w:rPr>
                <w:rFonts w:ascii="Times New Roman" w:hAnsi="Times New Roman"/>
                <w:kern w:val="0"/>
              </w:rPr>
            </w:pPr>
            <w:r>
              <w:rPr>
                <w:rFonts w:ascii="Times New Roman" w:hAnsi="Times New Roman"/>
                <w:kern w:val="0"/>
              </w:rPr>
              <w:t>2.1.3</w:t>
            </w:r>
            <w:r>
              <w:rPr>
                <w:rFonts w:ascii="宋体" w:hAnsi="宋体"/>
                <w:kern w:val="0"/>
              </w:rPr>
              <w:t>体系协调性（</w:t>
            </w:r>
            <w:r>
              <w:rPr>
                <w:rFonts w:ascii="Times New Roman" w:hAnsi="Times New Roman"/>
                <w:kern w:val="0"/>
              </w:rPr>
              <w:t>2</w:t>
            </w:r>
            <w:r>
              <w:rPr>
                <w:rFonts w:ascii="宋体" w:hAnsi="宋体"/>
                <w:kern w:val="0"/>
              </w:rPr>
              <w:t xml:space="preserve">分） </w:t>
            </w:r>
          </w:p>
        </w:tc>
        <w:tc>
          <w:tcPr>
            <w:tcW w:w="7082" w:type="dxa"/>
            <w:tcBorders>
              <w:top w:val="single" w:sz="4" w:space="0" w:color="auto"/>
              <w:left w:val="nil"/>
              <w:bottom w:val="single" w:sz="4" w:space="0" w:color="auto"/>
              <w:right w:val="single" w:sz="4" w:space="0" w:color="auto"/>
            </w:tcBorders>
            <w:vAlign w:val="center"/>
            <w:hideMark/>
          </w:tcPr>
          <w:p w:rsidR="00B66EF5" w:rsidRDefault="00B66EF5">
            <w:pPr>
              <w:spacing w:line="320" w:lineRule="exact"/>
              <w:rPr>
                <w:rFonts w:ascii="Times New Roman" w:hAnsi="Times New Roman"/>
                <w:kern w:val="0"/>
              </w:rPr>
            </w:pPr>
            <w:r>
              <w:rPr>
                <w:rFonts w:ascii="Times New Roman" w:hAnsi="Times New Roman"/>
                <w:kern w:val="0"/>
              </w:rPr>
              <w:t>a</w:t>
            </w:r>
            <w:r>
              <w:rPr>
                <w:rFonts w:ascii="宋体" w:hAnsi="宋体"/>
                <w:kern w:val="0"/>
              </w:rPr>
              <w:t xml:space="preserve">）标准体系内标准与相关法律法规协调； </w:t>
            </w:r>
          </w:p>
          <w:p w:rsidR="00B66EF5" w:rsidRDefault="00B66EF5">
            <w:pPr>
              <w:spacing w:line="320" w:lineRule="exact"/>
              <w:rPr>
                <w:rFonts w:ascii="Times New Roman" w:hAnsi="Times New Roman"/>
                <w:kern w:val="0"/>
              </w:rPr>
            </w:pPr>
            <w:r>
              <w:rPr>
                <w:rFonts w:ascii="Times New Roman" w:hAnsi="Times New Roman"/>
                <w:kern w:val="0"/>
              </w:rPr>
              <w:t>b</w:t>
            </w:r>
            <w:r>
              <w:rPr>
                <w:rFonts w:ascii="宋体" w:hAnsi="宋体"/>
                <w:kern w:val="0"/>
              </w:rPr>
              <w:t>）标准体系内各标准之间协调。</w:t>
            </w:r>
          </w:p>
        </w:tc>
        <w:tc>
          <w:tcPr>
            <w:tcW w:w="768" w:type="dxa"/>
            <w:tcBorders>
              <w:top w:val="single" w:sz="4" w:space="0" w:color="auto"/>
              <w:left w:val="nil"/>
              <w:bottom w:val="single" w:sz="4" w:space="0" w:color="auto"/>
              <w:right w:val="single" w:sz="4" w:space="0" w:color="auto"/>
            </w:tcBorders>
            <w:vAlign w:val="center"/>
          </w:tcPr>
          <w:p w:rsidR="00B66EF5" w:rsidRDefault="00B66EF5">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B66EF5" w:rsidRDefault="00B66EF5">
            <w:pPr>
              <w:spacing w:line="320" w:lineRule="exact"/>
              <w:jc w:val="right"/>
              <w:rPr>
                <w:rFonts w:ascii="Times New Roman" w:hAnsi="Times New Roman"/>
                <w:kern w:val="0"/>
              </w:rPr>
            </w:pPr>
          </w:p>
        </w:tc>
      </w:tr>
      <w:tr w:rsidR="00B66EF5" w:rsidTr="00A1137E">
        <w:trPr>
          <w:trHeight w:val="1334"/>
          <w:tblHeader/>
          <w:jc w:val="center"/>
        </w:trPr>
        <w:tc>
          <w:tcPr>
            <w:tcW w:w="1015" w:type="dxa"/>
            <w:vMerge/>
            <w:tcBorders>
              <w:top w:val="nil"/>
              <w:left w:val="single" w:sz="4" w:space="0" w:color="auto"/>
              <w:bottom w:val="single" w:sz="4" w:space="0" w:color="auto"/>
              <w:right w:val="single" w:sz="4" w:space="0" w:color="auto"/>
            </w:tcBorders>
            <w:vAlign w:val="center"/>
            <w:hideMark/>
          </w:tcPr>
          <w:p w:rsidR="00B66EF5" w:rsidRDefault="00B66EF5">
            <w:pPr>
              <w:widowControl/>
              <w:adjustRightInd/>
              <w:spacing w:line="240" w:lineRule="auto"/>
              <w:jc w:val="left"/>
              <w:rPr>
                <w:rFonts w:ascii="Times New Roman" w:hAnsi="Times New Roman"/>
                <w:kern w:val="0"/>
              </w:rPr>
            </w:pPr>
          </w:p>
        </w:tc>
        <w:tc>
          <w:tcPr>
            <w:tcW w:w="1393" w:type="dxa"/>
            <w:vMerge/>
            <w:tcBorders>
              <w:top w:val="nil"/>
              <w:left w:val="nil"/>
              <w:bottom w:val="single" w:sz="4" w:space="0" w:color="auto"/>
              <w:right w:val="single" w:sz="4" w:space="0" w:color="auto"/>
            </w:tcBorders>
            <w:vAlign w:val="center"/>
            <w:hideMark/>
          </w:tcPr>
          <w:p w:rsidR="00B66EF5" w:rsidRDefault="00B66EF5">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B66EF5" w:rsidRDefault="00B66EF5">
            <w:pPr>
              <w:spacing w:line="320" w:lineRule="exact"/>
              <w:rPr>
                <w:rFonts w:ascii="Times New Roman" w:hAnsi="Times New Roman"/>
                <w:kern w:val="0"/>
              </w:rPr>
            </w:pPr>
            <w:r>
              <w:rPr>
                <w:rFonts w:ascii="Times New Roman" w:hAnsi="Times New Roman"/>
                <w:kern w:val="0"/>
              </w:rPr>
              <w:t>2.1.4</w:t>
            </w:r>
            <w:r>
              <w:rPr>
                <w:rFonts w:ascii="宋体" w:hAnsi="宋体"/>
                <w:kern w:val="0"/>
              </w:rPr>
              <w:t>体系有效性</w:t>
            </w:r>
            <w:r>
              <w:rPr>
                <w:rFonts w:ascii="Times New Roman" w:hAnsi="Times New Roman" w:hint="eastAsia"/>
                <w:kern w:val="0"/>
              </w:rPr>
              <w:t>（</w:t>
            </w:r>
            <w:r>
              <w:rPr>
                <w:rFonts w:ascii="Times New Roman" w:hAnsi="Times New Roman"/>
                <w:kern w:val="0"/>
              </w:rPr>
              <w:t>4</w:t>
            </w:r>
            <w:r>
              <w:rPr>
                <w:rFonts w:ascii="宋体" w:hAnsi="宋体"/>
                <w:kern w:val="0"/>
              </w:rPr>
              <w:t>分</w:t>
            </w:r>
            <w:r>
              <w:rPr>
                <w:rFonts w:ascii="Times New Roman" w:hAnsi="Times New Roman" w:hint="eastAsia"/>
                <w:kern w:val="0"/>
              </w:rPr>
              <w:t>）</w:t>
            </w:r>
          </w:p>
        </w:tc>
        <w:tc>
          <w:tcPr>
            <w:tcW w:w="7082" w:type="dxa"/>
            <w:tcBorders>
              <w:top w:val="single" w:sz="4" w:space="0" w:color="auto"/>
              <w:left w:val="nil"/>
              <w:bottom w:val="single" w:sz="4" w:space="0" w:color="auto"/>
              <w:right w:val="single" w:sz="4" w:space="0" w:color="auto"/>
            </w:tcBorders>
            <w:vAlign w:val="center"/>
            <w:hideMark/>
          </w:tcPr>
          <w:p w:rsidR="00B66EF5" w:rsidRDefault="00B66EF5">
            <w:pPr>
              <w:spacing w:line="320" w:lineRule="exact"/>
              <w:rPr>
                <w:rFonts w:ascii="Times New Roman" w:hAnsi="Times New Roman"/>
                <w:kern w:val="0"/>
              </w:rPr>
            </w:pPr>
            <w:r>
              <w:rPr>
                <w:rFonts w:ascii="Times New Roman" w:hAnsi="Times New Roman"/>
                <w:kern w:val="0"/>
              </w:rPr>
              <w:t>a</w:t>
            </w:r>
            <w:r>
              <w:rPr>
                <w:rFonts w:ascii="宋体" w:hAnsi="宋体"/>
                <w:kern w:val="0"/>
              </w:rPr>
              <w:t>）标准体系体现行业特点，满足试点发展实际；</w:t>
            </w:r>
          </w:p>
          <w:p w:rsidR="00B66EF5" w:rsidRDefault="00B66EF5">
            <w:pPr>
              <w:spacing w:line="320" w:lineRule="exact"/>
              <w:rPr>
                <w:rFonts w:ascii="Times New Roman" w:hAnsi="Times New Roman"/>
                <w:kern w:val="0"/>
              </w:rPr>
            </w:pPr>
            <w:r>
              <w:rPr>
                <w:rFonts w:ascii="Times New Roman" w:hAnsi="Times New Roman"/>
                <w:kern w:val="0"/>
              </w:rPr>
              <w:t>b</w:t>
            </w:r>
            <w:r>
              <w:rPr>
                <w:rFonts w:ascii="宋体" w:hAnsi="宋体"/>
                <w:kern w:val="0"/>
              </w:rPr>
              <w:t>）标准体系文件具有可操作性和可检查性，能对服务组织各项活动（保障安全、保护环境、保证服务质量、提高工作效率、降低成本等）起到支撑作用，能保证体系正常运行及持续改进的措施有效。</w:t>
            </w:r>
          </w:p>
        </w:tc>
        <w:tc>
          <w:tcPr>
            <w:tcW w:w="768" w:type="dxa"/>
            <w:tcBorders>
              <w:top w:val="single" w:sz="4" w:space="0" w:color="auto"/>
              <w:left w:val="nil"/>
              <w:bottom w:val="single" w:sz="4" w:space="0" w:color="auto"/>
              <w:right w:val="single" w:sz="4" w:space="0" w:color="auto"/>
            </w:tcBorders>
            <w:vAlign w:val="center"/>
          </w:tcPr>
          <w:p w:rsidR="00B66EF5" w:rsidRDefault="00B66EF5">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B66EF5" w:rsidRDefault="00B66EF5">
            <w:pPr>
              <w:spacing w:line="320" w:lineRule="exact"/>
              <w:jc w:val="right"/>
              <w:rPr>
                <w:rFonts w:ascii="Times New Roman" w:hAnsi="Times New Roman"/>
                <w:kern w:val="0"/>
              </w:rPr>
            </w:pPr>
          </w:p>
        </w:tc>
      </w:tr>
      <w:tr w:rsidR="00B66EF5" w:rsidTr="00A1137E">
        <w:trPr>
          <w:trHeight w:val="788"/>
          <w:tblHeader/>
          <w:jc w:val="center"/>
        </w:trPr>
        <w:tc>
          <w:tcPr>
            <w:tcW w:w="1015" w:type="dxa"/>
            <w:vMerge/>
            <w:tcBorders>
              <w:top w:val="nil"/>
              <w:left w:val="single" w:sz="4" w:space="0" w:color="auto"/>
              <w:bottom w:val="single" w:sz="4" w:space="0" w:color="auto"/>
              <w:right w:val="single" w:sz="4" w:space="0" w:color="auto"/>
            </w:tcBorders>
            <w:vAlign w:val="center"/>
            <w:hideMark/>
          </w:tcPr>
          <w:p w:rsidR="00B66EF5" w:rsidRDefault="00B66EF5">
            <w:pPr>
              <w:widowControl/>
              <w:adjustRightInd/>
              <w:spacing w:line="240" w:lineRule="auto"/>
              <w:jc w:val="left"/>
              <w:rPr>
                <w:rFonts w:ascii="Times New Roman" w:hAnsi="Times New Roman"/>
                <w:kern w:val="0"/>
              </w:rPr>
            </w:pPr>
          </w:p>
        </w:tc>
        <w:tc>
          <w:tcPr>
            <w:tcW w:w="1393" w:type="dxa"/>
            <w:tcBorders>
              <w:top w:val="single" w:sz="4" w:space="0" w:color="auto"/>
              <w:left w:val="nil"/>
              <w:bottom w:val="single" w:sz="4" w:space="0" w:color="auto"/>
              <w:right w:val="single" w:sz="4" w:space="0" w:color="auto"/>
            </w:tcBorders>
            <w:vAlign w:val="center"/>
            <w:hideMark/>
          </w:tcPr>
          <w:p w:rsidR="00B66EF5" w:rsidRDefault="00B66EF5">
            <w:pPr>
              <w:spacing w:line="320" w:lineRule="exact"/>
              <w:jc w:val="left"/>
              <w:rPr>
                <w:rFonts w:ascii="Times New Roman" w:hAnsi="Times New Roman"/>
                <w:kern w:val="0"/>
              </w:rPr>
            </w:pPr>
            <w:r>
              <w:rPr>
                <w:rFonts w:ascii="Times New Roman" w:hAnsi="Times New Roman"/>
                <w:kern w:val="0"/>
              </w:rPr>
              <w:t>2.2</w:t>
            </w:r>
            <w:r>
              <w:rPr>
                <w:rFonts w:ascii="宋体" w:hAnsi="宋体"/>
                <w:kern w:val="0"/>
              </w:rPr>
              <w:t>服务通用基础标准  （</w:t>
            </w:r>
            <w:r>
              <w:rPr>
                <w:rFonts w:ascii="Times New Roman" w:hAnsi="Times New Roman"/>
                <w:kern w:val="0"/>
              </w:rPr>
              <w:t>1</w:t>
            </w:r>
            <w:r>
              <w:rPr>
                <w:rFonts w:ascii="宋体" w:hAnsi="宋体"/>
                <w:kern w:val="0"/>
              </w:rPr>
              <w:t>分）</w:t>
            </w:r>
          </w:p>
        </w:tc>
        <w:tc>
          <w:tcPr>
            <w:tcW w:w="2718" w:type="dxa"/>
            <w:tcBorders>
              <w:top w:val="single" w:sz="4" w:space="0" w:color="auto"/>
              <w:left w:val="nil"/>
              <w:bottom w:val="single" w:sz="4" w:space="0" w:color="auto"/>
              <w:right w:val="single" w:sz="4" w:space="0" w:color="auto"/>
            </w:tcBorders>
            <w:vAlign w:val="center"/>
            <w:hideMark/>
          </w:tcPr>
          <w:p w:rsidR="00B66EF5" w:rsidRDefault="00B66EF5">
            <w:pPr>
              <w:spacing w:line="320" w:lineRule="exact"/>
              <w:rPr>
                <w:rFonts w:ascii="Times New Roman" w:hAnsi="Times New Roman"/>
                <w:spacing w:val="-8"/>
                <w:kern w:val="0"/>
              </w:rPr>
            </w:pPr>
            <w:r>
              <w:rPr>
                <w:rFonts w:ascii="Times New Roman" w:hAnsi="Times New Roman"/>
                <w:spacing w:val="-8"/>
                <w:kern w:val="0"/>
              </w:rPr>
              <w:t>2.2.1</w:t>
            </w:r>
            <w:r>
              <w:rPr>
                <w:rFonts w:ascii="宋体" w:hAnsi="宋体"/>
                <w:spacing w:val="-8"/>
                <w:kern w:val="0"/>
              </w:rPr>
              <w:t>具有标准化导则、术语和缩略语、符号与标志等标准   （</w:t>
            </w:r>
            <w:r>
              <w:rPr>
                <w:rFonts w:ascii="Times New Roman" w:hAnsi="Times New Roman"/>
                <w:spacing w:val="-8"/>
                <w:kern w:val="0"/>
              </w:rPr>
              <w:t>1</w:t>
            </w:r>
            <w:r>
              <w:rPr>
                <w:rFonts w:ascii="宋体" w:hAnsi="宋体"/>
                <w:spacing w:val="-8"/>
                <w:kern w:val="0"/>
              </w:rPr>
              <w:t>分）</w:t>
            </w:r>
          </w:p>
        </w:tc>
        <w:tc>
          <w:tcPr>
            <w:tcW w:w="7082" w:type="dxa"/>
            <w:tcBorders>
              <w:top w:val="single" w:sz="4" w:space="0" w:color="auto"/>
              <w:left w:val="nil"/>
              <w:bottom w:val="single" w:sz="4" w:space="0" w:color="auto"/>
              <w:right w:val="single" w:sz="4" w:space="0" w:color="auto"/>
            </w:tcBorders>
            <w:vAlign w:val="center"/>
            <w:hideMark/>
          </w:tcPr>
          <w:p w:rsidR="00B66EF5" w:rsidRDefault="00B66EF5">
            <w:pPr>
              <w:spacing w:line="320" w:lineRule="exact"/>
              <w:rPr>
                <w:rFonts w:ascii="Times New Roman" w:hAnsi="Times New Roman"/>
                <w:kern w:val="0"/>
              </w:rPr>
            </w:pPr>
            <w:r>
              <w:rPr>
                <w:rFonts w:ascii="Times New Roman" w:hAnsi="Times New Roman"/>
                <w:kern w:val="0"/>
              </w:rPr>
              <w:t>有适用的符号与标志、标准化导则、术语和缩略语等通用基础标准，能满足服务组织需要。</w:t>
            </w:r>
            <w:r>
              <w:rPr>
                <w:rFonts w:ascii="Times New Roman" w:hAnsi="Times New Roman"/>
                <w:kern w:val="0"/>
              </w:rPr>
              <w:t xml:space="preserve"> </w:t>
            </w:r>
          </w:p>
        </w:tc>
        <w:tc>
          <w:tcPr>
            <w:tcW w:w="768" w:type="dxa"/>
            <w:tcBorders>
              <w:top w:val="single" w:sz="4" w:space="0" w:color="auto"/>
              <w:left w:val="nil"/>
              <w:bottom w:val="single" w:sz="4" w:space="0" w:color="auto"/>
              <w:right w:val="single" w:sz="4" w:space="0" w:color="auto"/>
            </w:tcBorders>
          </w:tcPr>
          <w:p w:rsidR="00B66EF5" w:rsidRDefault="00B66EF5">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B66EF5" w:rsidRDefault="00B66EF5">
            <w:pPr>
              <w:spacing w:line="320" w:lineRule="exact"/>
              <w:jc w:val="right"/>
              <w:rPr>
                <w:rFonts w:ascii="Times New Roman" w:hAnsi="Times New Roman"/>
                <w:kern w:val="0"/>
              </w:rPr>
            </w:pPr>
          </w:p>
        </w:tc>
      </w:tr>
      <w:tr w:rsidR="00E462CF" w:rsidTr="00D86FB8">
        <w:trPr>
          <w:trHeight w:val="788"/>
          <w:tblHeader/>
          <w:jc w:val="center"/>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pPr>
              <w:widowControl/>
              <w:adjustRightInd/>
              <w:spacing w:line="240" w:lineRule="auto"/>
              <w:jc w:val="left"/>
              <w:rPr>
                <w:rFonts w:ascii="Times New Roman" w:hAnsi="Times New Roman"/>
                <w:kern w:val="0"/>
              </w:rPr>
            </w:pPr>
          </w:p>
        </w:tc>
        <w:tc>
          <w:tcPr>
            <w:tcW w:w="1393" w:type="dxa"/>
            <w:vMerge w:val="restart"/>
            <w:tcBorders>
              <w:top w:val="single" w:sz="4" w:space="0" w:color="auto"/>
              <w:left w:val="nil"/>
              <w:right w:val="single" w:sz="4" w:space="0" w:color="auto"/>
            </w:tcBorders>
            <w:vAlign w:val="center"/>
            <w:hideMark/>
          </w:tcPr>
          <w:p w:rsidR="00E462CF" w:rsidRDefault="00E462CF" w:rsidP="00D86FB8">
            <w:pPr>
              <w:spacing w:line="320" w:lineRule="exact"/>
              <w:jc w:val="left"/>
              <w:rPr>
                <w:rFonts w:ascii="Times New Roman" w:hAnsi="Times New Roman"/>
                <w:kern w:val="0"/>
              </w:rPr>
            </w:pPr>
            <w:r>
              <w:rPr>
                <w:rFonts w:ascii="Times New Roman" w:hAnsi="Times New Roman" w:hint="eastAsia"/>
                <w:kern w:val="0"/>
              </w:rPr>
              <w:t xml:space="preserve">2.3 </w:t>
            </w:r>
            <w:r>
              <w:rPr>
                <w:rFonts w:ascii="宋体" w:hAnsi="宋体" w:hint="eastAsia"/>
                <w:kern w:val="0"/>
              </w:rPr>
              <w:t>服务提供标准</w:t>
            </w:r>
            <w:r w:rsidRPr="005A5BB9">
              <w:rPr>
                <w:rFonts w:ascii="宋体" w:hAnsi="宋体" w:hint="eastAsia"/>
                <w:color w:val="FF0000"/>
                <w:kern w:val="0"/>
              </w:rPr>
              <w:t>（</w:t>
            </w:r>
            <w:r w:rsidRPr="005A5BB9">
              <w:rPr>
                <w:rFonts w:ascii="Times New Roman" w:hAnsi="Times New Roman" w:hint="eastAsia"/>
                <w:color w:val="FF0000"/>
                <w:kern w:val="0"/>
              </w:rPr>
              <w:t>7</w:t>
            </w:r>
            <w:r w:rsidRPr="005A5BB9">
              <w:rPr>
                <w:rFonts w:ascii="宋体" w:hAnsi="宋体" w:hint="eastAsia"/>
                <w:color w:val="FF0000"/>
                <w:kern w:val="0"/>
              </w:rPr>
              <w:t>分）</w:t>
            </w:r>
          </w:p>
        </w:tc>
        <w:tc>
          <w:tcPr>
            <w:tcW w:w="2718" w:type="dxa"/>
            <w:tcBorders>
              <w:top w:val="single" w:sz="4" w:space="0" w:color="auto"/>
              <w:left w:val="nil"/>
              <w:bottom w:val="single" w:sz="4" w:space="0" w:color="auto"/>
              <w:right w:val="single" w:sz="4" w:space="0" w:color="auto"/>
            </w:tcBorders>
            <w:vAlign w:val="center"/>
            <w:hideMark/>
          </w:tcPr>
          <w:p w:rsidR="00E462CF" w:rsidRPr="009D7AE2" w:rsidRDefault="00E462CF" w:rsidP="00D86FB8">
            <w:pPr>
              <w:spacing w:line="320" w:lineRule="exact"/>
              <w:rPr>
                <w:rFonts w:ascii="Times New Roman" w:hAnsi="Times New Roman"/>
                <w:color w:val="FF0000"/>
                <w:spacing w:val="-8"/>
                <w:kern w:val="0"/>
              </w:rPr>
            </w:pPr>
            <w:r w:rsidRPr="009D7AE2">
              <w:rPr>
                <w:rFonts w:ascii="Times New Roman" w:hAnsi="Times New Roman" w:hint="eastAsia"/>
                <w:color w:val="FF0000"/>
                <w:spacing w:val="-8"/>
                <w:kern w:val="0"/>
              </w:rPr>
              <w:t xml:space="preserve">2.3.1 </w:t>
            </w:r>
            <w:r w:rsidRPr="009D7AE2">
              <w:rPr>
                <w:rFonts w:ascii="宋体" w:hAnsi="宋体" w:hint="eastAsia"/>
                <w:color w:val="FF0000"/>
                <w:spacing w:val="-8"/>
                <w:kern w:val="0"/>
              </w:rPr>
              <w:t>服务实现标准（</w:t>
            </w:r>
            <w:r w:rsidRPr="009D7AE2">
              <w:rPr>
                <w:rFonts w:ascii="Times New Roman" w:hAnsi="Times New Roman" w:hint="eastAsia"/>
                <w:color w:val="FF0000"/>
                <w:spacing w:val="-8"/>
                <w:kern w:val="0"/>
              </w:rPr>
              <w:t>3</w:t>
            </w:r>
            <w:r w:rsidRPr="009D7AE2">
              <w:rPr>
                <w:rFonts w:ascii="宋体" w:hAnsi="宋体" w:hint="eastAsia"/>
                <w:color w:val="FF0000"/>
                <w:spacing w:val="-8"/>
                <w:kern w:val="0"/>
              </w:rPr>
              <w:t>分）</w:t>
            </w:r>
          </w:p>
        </w:tc>
        <w:tc>
          <w:tcPr>
            <w:tcW w:w="7082" w:type="dxa"/>
            <w:tcBorders>
              <w:top w:val="single" w:sz="4" w:space="0" w:color="auto"/>
              <w:left w:val="nil"/>
              <w:bottom w:val="single" w:sz="4" w:space="0" w:color="auto"/>
              <w:right w:val="single" w:sz="4" w:space="0" w:color="auto"/>
            </w:tcBorders>
            <w:vAlign w:val="center"/>
            <w:hideMark/>
          </w:tcPr>
          <w:p w:rsidR="00E462CF" w:rsidRPr="00A1137E" w:rsidRDefault="00E462CF" w:rsidP="00D86FB8">
            <w:pPr>
              <w:spacing w:line="320" w:lineRule="exact"/>
              <w:rPr>
                <w:rFonts w:ascii="Times New Roman" w:hAnsi="Times New Roman"/>
                <w:kern w:val="0"/>
              </w:rPr>
            </w:pPr>
            <w:r>
              <w:rPr>
                <w:rFonts w:ascii="Times New Roman" w:hAnsi="Times New Roman" w:hint="eastAsia"/>
                <w:kern w:val="0"/>
              </w:rPr>
              <w:t>对服务业组织以服务为核心，涵盖服务计划、服务执行、服务交付全过程的标准充分适宜。</w:t>
            </w:r>
          </w:p>
        </w:tc>
        <w:tc>
          <w:tcPr>
            <w:tcW w:w="768" w:type="dxa"/>
            <w:tcBorders>
              <w:top w:val="single" w:sz="4" w:space="0" w:color="auto"/>
              <w:left w:val="nil"/>
              <w:bottom w:val="single" w:sz="4" w:space="0" w:color="auto"/>
              <w:right w:val="single" w:sz="4" w:space="0" w:color="auto"/>
            </w:tcBorders>
          </w:tcPr>
          <w:p w:rsidR="00E462CF" w:rsidRDefault="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pPr>
              <w:spacing w:line="320" w:lineRule="exact"/>
              <w:jc w:val="right"/>
              <w:rPr>
                <w:rFonts w:ascii="Times New Roman" w:hAnsi="Times New Roman"/>
                <w:kern w:val="0"/>
              </w:rPr>
            </w:pPr>
          </w:p>
        </w:tc>
      </w:tr>
      <w:tr w:rsidR="00E462CF" w:rsidTr="00D86FB8">
        <w:trPr>
          <w:trHeight w:val="788"/>
          <w:tblHeader/>
          <w:jc w:val="center"/>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pPr>
              <w:widowControl/>
              <w:adjustRightInd/>
              <w:spacing w:line="240" w:lineRule="auto"/>
              <w:jc w:val="left"/>
              <w:rPr>
                <w:rFonts w:ascii="Times New Roman" w:hAnsi="Times New Roman"/>
                <w:kern w:val="0"/>
              </w:rPr>
            </w:pPr>
          </w:p>
        </w:tc>
        <w:tc>
          <w:tcPr>
            <w:tcW w:w="1393" w:type="dxa"/>
            <w:vMerge/>
            <w:tcBorders>
              <w:left w:val="nil"/>
              <w:bottom w:val="single" w:sz="4" w:space="0" w:color="auto"/>
              <w:right w:val="single" w:sz="4" w:space="0" w:color="auto"/>
            </w:tcBorders>
            <w:vAlign w:val="center"/>
            <w:hideMark/>
          </w:tcPr>
          <w:p w:rsidR="00E462CF" w:rsidRDefault="00E462CF">
            <w:pPr>
              <w:spacing w:line="320" w:lineRule="exact"/>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E462CF" w:rsidRDefault="00E462CF">
            <w:pPr>
              <w:spacing w:line="320" w:lineRule="exact"/>
              <w:rPr>
                <w:rFonts w:ascii="Times New Roman" w:hAnsi="Times New Roman"/>
                <w:spacing w:val="-8"/>
                <w:kern w:val="0"/>
              </w:rPr>
            </w:pPr>
            <w:r>
              <w:rPr>
                <w:rFonts w:ascii="Times New Roman" w:hAnsi="Times New Roman" w:hint="eastAsia"/>
                <w:spacing w:val="-8"/>
                <w:kern w:val="0"/>
              </w:rPr>
              <w:t xml:space="preserve">2.3.2 </w:t>
            </w:r>
            <w:r>
              <w:rPr>
                <w:rFonts w:ascii="宋体" w:hAnsi="宋体" w:hint="eastAsia"/>
                <w:spacing w:val="-8"/>
                <w:kern w:val="0"/>
              </w:rPr>
              <w:t>运行管理标准（</w:t>
            </w:r>
            <w:r>
              <w:rPr>
                <w:rFonts w:ascii="Times New Roman" w:hAnsi="Times New Roman" w:hint="eastAsia"/>
                <w:spacing w:val="-8"/>
                <w:kern w:val="0"/>
              </w:rPr>
              <w:t>2</w:t>
            </w:r>
            <w:r>
              <w:rPr>
                <w:rFonts w:ascii="宋体" w:hAnsi="宋体" w:hint="eastAsia"/>
                <w:spacing w:val="-8"/>
                <w:kern w:val="0"/>
              </w:rPr>
              <w:t>分）</w:t>
            </w:r>
          </w:p>
        </w:tc>
        <w:tc>
          <w:tcPr>
            <w:tcW w:w="7082" w:type="dxa"/>
            <w:tcBorders>
              <w:top w:val="single" w:sz="4" w:space="0" w:color="auto"/>
              <w:left w:val="nil"/>
              <w:bottom w:val="single" w:sz="4" w:space="0" w:color="auto"/>
              <w:right w:val="single" w:sz="4" w:space="0" w:color="auto"/>
            </w:tcBorders>
            <w:vAlign w:val="center"/>
            <w:hideMark/>
          </w:tcPr>
          <w:p w:rsidR="00E462CF" w:rsidRDefault="00E462CF">
            <w:pPr>
              <w:spacing w:line="320" w:lineRule="exact"/>
              <w:rPr>
                <w:rFonts w:ascii="Times New Roman" w:hAnsi="Times New Roman"/>
                <w:kern w:val="0"/>
              </w:rPr>
            </w:pPr>
            <w:r>
              <w:rPr>
                <w:rFonts w:ascii="Times New Roman" w:hAnsi="Times New Roman" w:hint="eastAsia"/>
                <w:kern w:val="0"/>
              </w:rPr>
              <w:t>根据试点单位的战略要求，对运行过程的规划、实施和控制的标准充分适宜。</w:t>
            </w:r>
          </w:p>
        </w:tc>
        <w:tc>
          <w:tcPr>
            <w:tcW w:w="768" w:type="dxa"/>
            <w:tcBorders>
              <w:top w:val="single" w:sz="4" w:space="0" w:color="auto"/>
              <w:left w:val="nil"/>
              <w:bottom w:val="single" w:sz="4" w:space="0" w:color="auto"/>
              <w:right w:val="single" w:sz="4" w:space="0" w:color="auto"/>
            </w:tcBorders>
          </w:tcPr>
          <w:p w:rsidR="00E462CF" w:rsidRDefault="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pPr>
              <w:spacing w:line="320" w:lineRule="exact"/>
              <w:jc w:val="right"/>
              <w:rPr>
                <w:rFonts w:ascii="Times New Roman" w:hAnsi="Times New Roman"/>
                <w:kern w:val="0"/>
              </w:rPr>
            </w:pPr>
          </w:p>
        </w:tc>
      </w:tr>
    </w:tbl>
    <w:p w:rsidR="007F0F56" w:rsidRDefault="007F0F56" w:rsidP="00A1137E">
      <w:pPr>
        <w:pStyle w:val="afff5"/>
      </w:pPr>
    </w:p>
    <w:p w:rsidR="00E462CF" w:rsidRDefault="00E462CF" w:rsidP="00EB41E1">
      <w:pPr>
        <w:pStyle w:val="affffff0"/>
        <w:spacing w:before="156" w:after="156"/>
        <w:rPr>
          <w:kern w:val="0"/>
        </w:rPr>
      </w:pPr>
      <w:r w:rsidRPr="00E462CF">
        <w:rPr>
          <w:rFonts w:hint="eastAsia"/>
          <w:kern w:val="0"/>
        </w:rPr>
        <w:lastRenderedPageBreak/>
        <w:t>服务业标准化试点项目考核验收评分表(续)</w:t>
      </w:r>
    </w:p>
    <w:tbl>
      <w:tblPr>
        <w:tblW w:w="1372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5"/>
        <w:gridCol w:w="1393"/>
        <w:gridCol w:w="2718"/>
        <w:gridCol w:w="7082"/>
        <w:gridCol w:w="768"/>
        <w:gridCol w:w="744"/>
      </w:tblGrid>
      <w:tr w:rsidR="00E462CF" w:rsidTr="00E462CF">
        <w:trPr>
          <w:trHeight w:val="384"/>
        </w:trPr>
        <w:tc>
          <w:tcPr>
            <w:tcW w:w="1015" w:type="dxa"/>
            <w:tcBorders>
              <w:top w:val="single" w:sz="4" w:space="0" w:color="auto"/>
              <w:left w:val="single" w:sz="4" w:space="0" w:color="auto"/>
              <w:bottom w:val="single" w:sz="4" w:space="0" w:color="auto"/>
              <w:right w:val="single" w:sz="4" w:space="0" w:color="auto"/>
            </w:tcBorders>
            <w:vAlign w:val="center"/>
            <w:hideMark/>
          </w:tcPr>
          <w:p w:rsidR="00E462CF" w:rsidRDefault="00E462CF" w:rsidP="00E462CF">
            <w:pPr>
              <w:spacing w:line="320" w:lineRule="exact"/>
              <w:jc w:val="center"/>
              <w:rPr>
                <w:rFonts w:ascii="Times New Roman" w:eastAsia="黑体" w:hAnsi="Times New Roman"/>
                <w:kern w:val="0"/>
              </w:rPr>
            </w:pPr>
            <w:r>
              <w:rPr>
                <w:rFonts w:ascii="Times New Roman" w:eastAsia="黑体" w:hAnsi="Times New Roman"/>
                <w:kern w:val="0"/>
              </w:rPr>
              <w:t>项目</w:t>
            </w:r>
          </w:p>
        </w:tc>
        <w:tc>
          <w:tcPr>
            <w:tcW w:w="1393"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jc w:val="center"/>
              <w:rPr>
                <w:rFonts w:ascii="Times New Roman" w:eastAsia="黑体" w:hAnsi="Times New Roman"/>
                <w:kern w:val="0"/>
              </w:rPr>
            </w:pPr>
            <w:r>
              <w:rPr>
                <w:rFonts w:ascii="Times New Roman" w:eastAsia="黑体" w:hAnsi="Times New Roman"/>
                <w:kern w:val="0"/>
              </w:rPr>
              <w:t>分项</w:t>
            </w:r>
          </w:p>
        </w:tc>
        <w:tc>
          <w:tcPr>
            <w:tcW w:w="2718"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jc w:val="center"/>
              <w:rPr>
                <w:rFonts w:ascii="Times New Roman" w:eastAsia="黑体" w:hAnsi="Times New Roman"/>
                <w:kern w:val="0"/>
              </w:rPr>
            </w:pPr>
            <w:r>
              <w:rPr>
                <w:rFonts w:ascii="Times New Roman" w:eastAsia="黑体" w:hAnsi="Times New Roman"/>
                <w:kern w:val="0"/>
              </w:rPr>
              <w:t>内容和要求</w:t>
            </w:r>
          </w:p>
        </w:tc>
        <w:tc>
          <w:tcPr>
            <w:tcW w:w="7082"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jc w:val="center"/>
              <w:rPr>
                <w:rFonts w:ascii="Times New Roman" w:eastAsia="黑体" w:hAnsi="Times New Roman"/>
                <w:kern w:val="0"/>
              </w:rPr>
            </w:pPr>
            <w:r>
              <w:rPr>
                <w:rFonts w:ascii="Times New Roman" w:eastAsia="黑体" w:hAnsi="Times New Roman"/>
                <w:kern w:val="0"/>
              </w:rPr>
              <w:t>评分标准</w:t>
            </w:r>
          </w:p>
        </w:tc>
        <w:tc>
          <w:tcPr>
            <w:tcW w:w="768"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jc w:val="center"/>
              <w:rPr>
                <w:rFonts w:ascii="Times New Roman" w:eastAsia="黑体" w:hAnsi="Times New Roman"/>
                <w:kern w:val="0"/>
              </w:rPr>
            </w:pPr>
            <w:r>
              <w:rPr>
                <w:rFonts w:ascii="Times New Roman" w:eastAsia="黑体" w:hAnsi="Times New Roman"/>
                <w:kern w:val="0"/>
              </w:rPr>
              <w:t>得分</w:t>
            </w:r>
          </w:p>
        </w:tc>
        <w:tc>
          <w:tcPr>
            <w:tcW w:w="744"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jc w:val="center"/>
              <w:rPr>
                <w:rFonts w:ascii="Times New Roman" w:eastAsia="黑体" w:hAnsi="Times New Roman"/>
                <w:kern w:val="0"/>
              </w:rPr>
            </w:pPr>
            <w:r>
              <w:rPr>
                <w:rFonts w:ascii="Times New Roman" w:eastAsia="黑体" w:hAnsi="Times New Roman"/>
                <w:kern w:val="0"/>
              </w:rPr>
              <w:t>备注</w:t>
            </w:r>
          </w:p>
        </w:tc>
      </w:tr>
      <w:tr w:rsidR="00E462CF" w:rsidTr="00E462CF">
        <w:trPr>
          <w:trHeight w:val="788"/>
        </w:trPr>
        <w:tc>
          <w:tcPr>
            <w:tcW w:w="1015" w:type="dxa"/>
            <w:vMerge w:val="restart"/>
            <w:tcBorders>
              <w:top w:val="nil"/>
              <w:left w:val="single" w:sz="4" w:space="0" w:color="auto"/>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1393" w:type="dxa"/>
            <w:tcBorders>
              <w:top w:val="nil"/>
              <w:left w:val="nil"/>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spacing w:val="-8"/>
                <w:kern w:val="0"/>
              </w:rPr>
            </w:pPr>
            <w:r>
              <w:rPr>
                <w:rFonts w:ascii="Times New Roman" w:hAnsi="Times New Roman" w:hint="eastAsia"/>
                <w:spacing w:val="-8"/>
                <w:kern w:val="0"/>
              </w:rPr>
              <w:t xml:space="preserve">2.3.3 </w:t>
            </w:r>
            <w:r>
              <w:rPr>
                <w:rFonts w:ascii="宋体" w:hAnsi="宋体" w:hint="eastAsia"/>
                <w:spacing w:val="-8"/>
                <w:kern w:val="0"/>
              </w:rPr>
              <w:t>服务评价与改进标准（</w:t>
            </w:r>
            <w:r>
              <w:rPr>
                <w:rFonts w:ascii="Times New Roman" w:hAnsi="Times New Roman" w:hint="eastAsia"/>
                <w:spacing w:val="-8"/>
                <w:kern w:val="0"/>
              </w:rPr>
              <w:t>2</w:t>
            </w:r>
            <w:r>
              <w:rPr>
                <w:rFonts w:ascii="宋体" w:hAnsi="宋体" w:hint="eastAsia"/>
                <w:spacing w:val="-8"/>
                <w:kern w:val="0"/>
              </w:rPr>
              <w:t>分）</w:t>
            </w:r>
          </w:p>
        </w:tc>
        <w:tc>
          <w:tcPr>
            <w:tcW w:w="7082"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对体系有效性、适宜性和顾客满意度评价和体系改进的标准充分适宜。</w:t>
            </w:r>
          </w:p>
        </w:tc>
        <w:tc>
          <w:tcPr>
            <w:tcW w:w="768" w:type="dxa"/>
            <w:tcBorders>
              <w:top w:val="single" w:sz="4" w:space="0" w:color="auto"/>
              <w:left w:val="nil"/>
              <w:bottom w:val="single" w:sz="4" w:space="0" w:color="auto"/>
              <w:right w:val="single" w:sz="4" w:space="0" w:color="auto"/>
            </w:tcBorders>
          </w:tcPr>
          <w:p w:rsidR="00E462CF" w:rsidRDefault="00E462CF" w:rsidP="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rsidP="00E462CF">
            <w:pPr>
              <w:spacing w:line="320" w:lineRule="exact"/>
              <w:jc w:val="right"/>
              <w:rPr>
                <w:rFonts w:ascii="Times New Roman" w:hAnsi="Times New Roman"/>
                <w:kern w:val="0"/>
              </w:rPr>
            </w:pPr>
          </w:p>
        </w:tc>
      </w:tr>
      <w:tr w:rsidR="00E462CF" w:rsidTr="00E462CF">
        <w:trPr>
          <w:trHeight w:val="427"/>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1393" w:type="dxa"/>
            <w:vMerge w:val="restart"/>
            <w:tcBorders>
              <w:top w:val="nil"/>
              <w:left w:val="nil"/>
              <w:bottom w:val="single" w:sz="4" w:space="0" w:color="auto"/>
              <w:right w:val="single" w:sz="4" w:space="0" w:color="auto"/>
            </w:tcBorders>
            <w:vAlign w:val="center"/>
          </w:tcPr>
          <w:p w:rsidR="00E462CF" w:rsidRDefault="00E462CF" w:rsidP="00E462CF">
            <w:pPr>
              <w:spacing w:line="320" w:lineRule="exact"/>
              <w:rPr>
                <w:rFonts w:ascii="Times New Roman" w:hAnsi="Times New Roman"/>
                <w:kern w:val="0"/>
              </w:rPr>
            </w:pPr>
          </w:p>
          <w:p w:rsidR="00E462CF" w:rsidRDefault="00E462CF" w:rsidP="00E462CF">
            <w:pPr>
              <w:spacing w:line="320" w:lineRule="exact"/>
              <w:rPr>
                <w:rFonts w:ascii="Times New Roman" w:hAnsi="Times New Roman"/>
                <w:kern w:val="0"/>
              </w:rPr>
            </w:pPr>
            <w:r>
              <w:rPr>
                <w:rFonts w:ascii="Times New Roman" w:hAnsi="Times New Roman"/>
                <w:kern w:val="0"/>
              </w:rPr>
              <w:t>2.</w:t>
            </w:r>
            <w:r>
              <w:rPr>
                <w:rFonts w:ascii="Times New Roman" w:hAnsi="Times New Roman" w:hint="eastAsia"/>
                <w:kern w:val="0"/>
              </w:rPr>
              <w:t>4</w:t>
            </w:r>
            <w:r>
              <w:rPr>
                <w:rFonts w:ascii="宋体" w:hAnsi="宋体"/>
                <w:kern w:val="0"/>
              </w:rPr>
              <w:t>服务保障标准（</w:t>
            </w:r>
            <w:r>
              <w:rPr>
                <w:rFonts w:ascii="Times New Roman" w:hAnsi="Times New Roman"/>
                <w:kern w:val="0"/>
              </w:rPr>
              <w:t>15</w:t>
            </w:r>
            <w:r>
              <w:rPr>
                <w:rFonts w:ascii="宋体" w:hAnsi="宋体"/>
                <w:kern w:val="0"/>
              </w:rPr>
              <w:t>分）</w:t>
            </w:r>
          </w:p>
        </w:tc>
        <w:tc>
          <w:tcPr>
            <w:tcW w:w="2718" w:type="dxa"/>
            <w:tcBorders>
              <w:top w:val="single" w:sz="4" w:space="0" w:color="auto"/>
              <w:left w:val="nil"/>
              <w:bottom w:val="single" w:sz="4" w:space="0" w:color="auto"/>
              <w:right w:val="single" w:sz="4" w:space="0" w:color="auto"/>
            </w:tcBorders>
            <w:vAlign w:val="center"/>
            <w:hideMark/>
          </w:tcPr>
          <w:p w:rsidR="00E462CF" w:rsidRPr="00807FE7" w:rsidRDefault="00E462CF" w:rsidP="00E462CF">
            <w:pPr>
              <w:spacing w:line="320" w:lineRule="exact"/>
              <w:rPr>
                <w:rFonts w:ascii="Times New Roman" w:hAnsi="Times New Roman"/>
                <w:color w:val="FF0000"/>
                <w:kern w:val="0"/>
              </w:rPr>
            </w:pPr>
            <w:r w:rsidRPr="00807FE7">
              <w:rPr>
                <w:rFonts w:ascii="Times New Roman" w:hAnsi="Times New Roman"/>
                <w:color w:val="FF0000"/>
                <w:kern w:val="0"/>
              </w:rPr>
              <w:t>2.</w:t>
            </w:r>
            <w:r w:rsidRPr="00807FE7">
              <w:rPr>
                <w:rFonts w:ascii="Times New Roman" w:hAnsi="Times New Roman" w:hint="eastAsia"/>
                <w:color w:val="FF0000"/>
                <w:kern w:val="0"/>
              </w:rPr>
              <w:t>4</w:t>
            </w:r>
            <w:r w:rsidRPr="00807FE7">
              <w:rPr>
                <w:rFonts w:ascii="Times New Roman" w:hAnsi="Times New Roman"/>
                <w:color w:val="FF0000"/>
                <w:kern w:val="0"/>
              </w:rPr>
              <w:t>.1</w:t>
            </w:r>
            <w:r w:rsidRPr="00807FE7">
              <w:rPr>
                <w:rFonts w:ascii="宋体" w:hAnsi="宋体"/>
                <w:color w:val="FF0000"/>
                <w:kern w:val="0"/>
              </w:rPr>
              <w:t>环境标准</w:t>
            </w:r>
            <w:r w:rsidRPr="00807FE7">
              <w:rPr>
                <w:rFonts w:ascii="Times New Roman" w:hAnsi="Times New Roman" w:hint="eastAsia"/>
                <w:color w:val="FF0000"/>
                <w:kern w:val="0"/>
              </w:rPr>
              <w:t>与能源标准</w:t>
            </w:r>
            <w:r w:rsidRPr="00807FE7">
              <w:rPr>
                <w:rFonts w:ascii="Times New Roman" w:hAnsi="Times New Roman"/>
                <w:color w:val="FF0000"/>
                <w:kern w:val="0"/>
              </w:rPr>
              <w:t>（</w:t>
            </w:r>
            <w:r w:rsidRPr="00807FE7">
              <w:rPr>
                <w:rFonts w:ascii="Times New Roman" w:hAnsi="Times New Roman" w:hint="eastAsia"/>
                <w:color w:val="FF0000"/>
                <w:kern w:val="0"/>
              </w:rPr>
              <w:t>4</w:t>
            </w:r>
            <w:r w:rsidRPr="00807FE7">
              <w:rPr>
                <w:rFonts w:ascii="Times New Roman" w:hAnsi="Times New Roman"/>
                <w:color w:val="FF0000"/>
                <w:kern w:val="0"/>
              </w:rPr>
              <w:t>分）</w:t>
            </w:r>
          </w:p>
        </w:tc>
        <w:tc>
          <w:tcPr>
            <w:tcW w:w="7082" w:type="dxa"/>
            <w:tcBorders>
              <w:top w:val="single" w:sz="4" w:space="0" w:color="auto"/>
              <w:left w:val="nil"/>
              <w:bottom w:val="single" w:sz="4" w:space="0" w:color="auto"/>
              <w:right w:val="single" w:sz="4" w:space="0" w:color="auto"/>
            </w:tcBorders>
            <w:hideMark/>
          </w:tcPr>
          <w:p w:rsidR="00E462CF" w:rsidRDefault="00E462CF" w:rsidP="00E462CF">
            <w:pPr>
              <w:spacing w:line="320" w:lineRule="exact"/>
              <w:rPr>
                <w:rFonts w:ascii="Times New Roman" w:hAnsi="Times New Roman"/>
                <w:kern w:val="0"/>
              </w:rPr>
            </w:pPr>
            <w:r>
              <w:rPr>
                <w:rFonts w:ascii="Times New Roman" w:hAnsi="Times New Roman"/>
                <w:kern w:val="0"/>
              </w:rPr>
              <w:t>环境条件和环境保护标准</w:t>
            </w:r>
            <w:r>
              <w:rPr>
                <w:rFonts w:ascii="Times New Roman" w:hAnsi="Times New Roman" w:hint="eastAsia"/>
                <w:kern w:val="0"/>
              </w:rPr>
              <w:t>、能源的管理以及用能和节能工作措施标准</w:t>
            </w:r>
            <w:r>
              <w:rPr>
                <w:rFonts w:ascii="Times New Roman" w:hAnsi="Times New Roman"/>
                <w:kern w:val="0"/>
              </w:rPr>
              <w:t>充分适宜。</w:t>
            </w:r>
          </w:p>
        </w:tc>
        <w:tc>
          <w:tcPr>
            <w:tcW w:w="768" w:type="dxa"/>
            <w:tcBorders>
              <w:top w:val="single" w:sz="4" w:space="0" w:color="auto"/>
              <w:left w:val="nil"/>
              <w:bottom w:val="single" w:sz="4" w:space="0" w:color="auto"/>
              <w:right w:val="single" w:sz="4" w:space="0" w:color="auto"/>
            </w:tcBorders>
          </w:tcPr>
          <w:p w:rsidR="00E462CF" w:rsidRDefault="00E462CF" w:rsidP="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rsidP="00E23743">
            <w:pPr>
              <w:spacing w:line="320" w:lineRule="exact"/>
              <w:ind w:right="420"/>
              <w:rPr>
                <w:rFonts w:ascii="Times New Roman" w:hAnsi="Times New Roman"/>
                <w:kern w:val="0"/>
              </w:rPr>
            </w:pPr>
          </w:p>
        </w:tc>
      </w:tr>
      <w:tr w:rsidR="00E462CF" w:rsidTr="00E462CF">
        <w:trPr>
          <w:trHeight w:val="694"/>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1393" w:type="dxa"/>
            <w:vMerge/>
            <w:tcBorders>
              <w:top w:val="nil"/>
              <w:left w:val="nil"/>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2.</w:t>
            </w:r>
            <w:r>
              <w:rPr>
                <w:rFonts w:ascii="Times New Roman" w:hAnsi="Times New Roman" w:hint="eastAsia"/>
                <w:kern w:val="0"/>
              </w:rPr>
              <w:t>4</w:t>
            </w:r>
            <w:r>
              <w:rPr>
                <w:rFonts w:ascii="Times New Roman" w:hAnsi="Times New Roman"/>
                <w:kern w:val="0"/>
              </w:rPr>
              <w:t>.</w:t>
            </w:r>
            <w:r>
              <w:rPr>
                <w:rFonts w:ascii="Times New Roman" w:hAnsi="Times New Roman" w:hint="eastAsia"/>
                <w:kern w:val="0"/>
              </w:rPr>
              <w:t>2</w:t>
            </w:r>
            <w:r>
              <w:rPr>
                <w:rFonts w:ascii="Times New Roman" w:hAnsi="Times New Roman"/>
                <w:kern w:val="0"/>
              </w:rPr>
              <w:t>安全与应急标准（</w:t>
            </w:r>
            <w:r>
              <w:rPr>
                <w:rFonts w:ascii="Times New Roman" w:hAnsi="Times New Roman"/>
                <w:kern w:val="0"/>
              </w:rPr>
              <w:t>4</w:t>
            </w:r>
            <w:r>
              <w:rPr>
                <w:rFonts w:ascii="宋体" w:hAnsi="宋体"/>
                <w:kern w:val="0"/>
              </w:rPr>
              <w:t>分）</w:t>
            </w:r>
          </w:p>
        </w:tc>
        <w:tc>
          <w:tcPr>
            <w:tcW w:w="7082"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为在服务过程中保障顾客生命和财产、个人隐私信息安全，或者在发生突发事件时能有效降低损失而制定的标准充分适宜。</w:t>
            </w:r>
          </w:p>
        </w:tc>
        <w:tc>
          <w:tcPr>
            <w:tcW w:w="768" w:type="dxa"/>
            <w:tcBorders>
              <w:top w:val="single" w:sz="4" w:space="0" w:color="auto"/>
              <w:left w:val="nil"/>
              <w:bottom w:val="single" w:sz="4" w:space="0" w:color="auto"/>
              <w:right w:val="single" w:sz="4" w:space="0" w:color="auto"/>
            </w:tcBorders>
            <w:vAlign w:val="center"/>
          </w:tcPr>
          <w:p w:rsidR="00E462CF" w:rsidRDefault="00E462CF" w:rsidP="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rsidP="00E462CF">
            <w:pPr>
              <w:spacing w:line="320" w:lineRule="exact"/>
              <w:jc w:val="right"/>
              <w:rPr>
                <w:rFonts w:ascii="Times New Roman" w:hAnsi="Times New Roman"/>
                <w:kern w:val="0"/>
              </w:rPr>
            </w:pPr>
          </w:p>
        </w:tc>
      </w:tr>
      <w:tr w:rsidR="00E462CF" w:rsidTr="00E462CF">
        <w:trPr>
          <w:trHeight w:val="20"/>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1393" w:type="dxa"/>
            <w:vMerge/>
            <w:tcBorders>
              <w:top w:val="nil"/>
              <w:left w:val="nil"/>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2.</w:t>
            </w:r>
            <w:r>
              <w:rPr>
                <w:rFonts w:ascii="Times New Roman" w:hAnsi="Times New Roman" w:hint="eastAsia"/>
                <w:kern w:val="0"/>
              </w:rPr>
              <w:t>4</w:t>
            </w:r>
            <w:r>
              <w:rPr>
                <w:rFonts w:ascii="Times New Roman" w:hAnsi="Times New Roman"/>
                <w:kern w:val="0"/>
              </w:rPr>
              <w:t>.</w:t>
            </w:r>
            <w:r>
              <w:rPr>
                <w:rFonts w:ascii="Times New Roman" w:hAnsi="Times New Roman" w:hint="eastAsia"/>
                <w:kern w:val="0"/>
              </w:rPr>
              <w:t>3</w:t>
            </w:r>
            <w:r>
              <w:rPr>
                <w:rFonts w:ascii="Times New Roman" w:hAnsi="Times New Roman"/>
                <w:kern w:val="0"/>
              </w:rPr>
              <w:t>职业健康标准（</w:t>
            </w:r>
            <w:r>
              <w:rPr>
                <w:rFonts w:ascii="Times New Roman" w:hAnsi="Times New Roman"/>
                <w:kern w:val="0"/>
              </w:rPr>
              <w:t>1</w:t>
            </w:r>
            <w:r>
              <w:rPr>
                <w:rFonts w:ascii="宋体" w:hAnsi="宋体"/>
                <w:kern w:val="0"/>
              </w:rPr>
              <w:t>分）</w:t>
            </w:r>
          </w:p>
        </w:tc>
        <w:tc>
          <w:tcPr>
            <w:tcW w:w="7082"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针对工作人员从事职业活动中的健康损害、安全危险及其有害因素制定的标准充分适宜。</w:t>
            </w:r>
          </w:p>
        </w:tc>
        <w:tc>
          <w:tcPr>
            <w:tcW w:w="768" w:type="dxa"/>
            <w:tcBorders>
              <w:top w:val="single" w:sz="4" w:space="0" w:color="auto"/>
              <w:left w:val="nil"/>
              <w:bottom w:val="single" w:sz="4" w:space="0" w:color="auto"/>
              <w:right w:val="single" w:sz="4" w:space="0" w:color="auto"/>
            </w:tcBorders>
            <w:vAlign w:val="center"/>
          </w:tcPr>
          <w:p w:rsidR="00E462CF" w:rsidRDefault="00E462CF" w:rsidP="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rsidP="00E462CF">
            <w:pPr>
              <w:spacing w:line="320" w:lineRule="exact"/>
              <w:jc w:val="right"/>
              <w:rPr>
                <w:rFonts w:ascii="Times New Roman" w:hAnsi="Times New Roman"/>
                <w:kern w:val="0"/>
              </w:rPr>
            </w:pPr>
          </w:p>
        </w:tc>
      </w:tr>
      <w:tr w:rsidR="00E462CF" w:rsidTr="00E462CF">
        <w:trPr>
          <w:trHeight w:val="20"/>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1393" w:type="dxa"/>
            <w:vMerge/>
            <w:tcBorders>
              <w:top w:val="nil"/>
              <w:left w:val="nil"/>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2.</w:t>
            </w:r>
            <w:r>
              <w:rPr>
                <w:rFonts w:ascii="Times New Roman" w:hAnsi="Times New Roman" w:hint="eastAsia"/>
                <w:kern w:val="0"/>
              </w:rPr>
              <w:t>4</w:t>
            </w:r>
            <w:r>
              <w:rPr>
                <w:rFonts w:ascii="Times New Roman" w:hAnsi="Times New Roman"/>
                <w:kern w:val="0"/>
              </w:rPr>
              <w:t>.</w:t>
            </w:r>
            <w:r>
              <w:rPr>
                <w:rFonts w:ascii="Times New Roman" w:hAnsi="Times New Roman" w:hint="eastAsia"/>
                <w:kern w:val="0"/>
              </w:rPr>
              <w:t>4</w:t>
            </w:r>
            <w:r>
              <w:rPr>
                <w:rFonts w:ascii="Times New Roman" w:hAnsi="Times New Roman"/>
                <w:kern w:val="0"/>
              </w:rPr>
              <w:t>信息标准（</w:t>
            </w:r>
            <w:r>
              <w:rPr>
                <w:rFonts w:ascii="Times New Roman" w:hAnsi="Times New Roman"/>
                <w:kern w:val="0"/>
              </w:rPr>
              <w:t>1</w:t>
            </w:r>
            <w:r>
              <w:rPr>
                <w:rFonts w:ascii="宋体" w:hAnsi="宋体"/>
                <w:kern w:val="0"/>
              </w:rPr>
              <w:t>分）</w:t>
            </w:r>
          </w:p>
        </w:tc>
        <w:tc>
          <w:tcPr>
            <w:tcW w:w="7082"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信息通用、信息应用和信息管理标准充分适宜。</w:t>
            </w:r>
          </w:p>
        </w:tc>
        <w:tc>
          <w:tcPr>
            <w:tcW w:w="768" w:type="dxa"/>
            <w:tcBorders>
              <w:top w:val="single" w:sz="4" w:space="0" w:color="auto"/>
              <w:left w:val="nil"/>
              <w:bottom w:val="single" w:sz="4" w:space="0" w:color="auto"/>
              <w:right w:val="single" w:sz="4" w:space="0" w:color="auto"/>
            </w:tcBorders>
            <w:vAlign w:val="center"/>
          </w:tcPr>
          <w:p w:rsidR="00E462CF" w:rsidRDefault="00E462CF" w:rsidP="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rsidP="00E462CF">
            <w:pPr>
              <w:spacing w:line="320" w:lineRule="exact"/>
              <w:jc w:val="right"/>
              <w:rPr>
                <w:rFonts w:ascii="Times New Roman" w:hAnsi="Times New Roman"/>
                <w:kern w:val="0"/>
              </w:rPr>
            </w:pPr>
          </w:p>
        </w:tc>
      </w:tr>
      <w:tr w:rsidR="00E462CF" w:rsidTr="00E462CF">
        <w:trPr>
          <w:trHeight w:val="20"/>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1393" w:type="dxa"/>
            <w:vMerge/>
            <w:tcBorders>
              <w:top w:val="nil"/>
              <w:left w:val="nil"/>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E462CF" w:rsidRPr="00807FE7" w:rsidRDefault="00E462CF" w:rsidP="00E462CF">
            <w:pPr>
              <w:spacing w:line="320" w:lineRule="exact"/>
              <w:rPr>
                <w:rFonts w:ascii="Times New Roman" w:hAnsi="Times New Roman"/>
                <w:color w:val="FF0000"/>
                <w:kern w:val="0"/>
              </w:rPr>
            </w:pPr>
            <w:r w:rsidRPr="00807FE7">
              <w:rPr>
                <w:rFonts w:ascii="Times New Roman" w:hAnsi="Times New Roman"/>
                <w:color w:val="FF0000"/>
                <w:kern w:val="0"/>
              </w:rPr>
              <w:t>2.</w:t>
            </w:r>
            <w:r w:rsidRPr="00807FE7">
              <w:rPr>
                <w:rFonts w:ascii="Times New Roman" w:hAnsi="Times New Roman" w:hint="eastAsia"/>
                <w:color w:val="FF0000"/>
                <w:kern w:val="0"/>
              </w:rPr>
              <w:t>4</w:t>
            </w:r>
            <w:r w:rsidRPr="00807FE7">
              <w:rPr>
                <w:rFonts w:ascii="Times New Roman" w:hAnsi="Times New Roman"/>
                <w:color w:val="FF0000"/>
                <w:kern w:val="0"/>
              </w:rPr>
              <w:t>.</w:t>
            </w:r>
            <w:r w:rsidRPr="00807FE7">
              <w:rPr>
                <w:rFonts w:ascii="Times New Roman" w:hAnsi="Times New Roman" w:hint="eastAsia"/>
                <w:color w:val="FF0000"/>
                <w:kern w:val="0"/>
              </w:rPr>
              <w:t>5</w:t>
            </w:r>
            <w:r w:rsidRPr="00807FE7">
              <w:rPr>
                <w:rFonts w:ascii="Times New Roman" w:hAnsi="Times New Roman"/>
                <w:color w:val="FF0000"/>
                <w:kern w:val="0"/>
              </w:rPr>
              <w:t>财务</w:t>
            </w:r>
            <w:r w:rsidRPr="00807FE7">
              <w:rPr>
                <w:rFonts w:ascii="Times New Roman" w:hAnsi="Times New Roman" w:hint="eastAsia"/>
                <w:color w:val="FF0000"/>
                <w:kern w:val="0"/>
              </w:rPr>
              <w:t>与审计</w:t>
            </w:r>
            <w:r w:rsidRPr="00807FE7">
              <w:rPr>
                <w:rFonts w:ascii="Times New Roman" w:hAnsi="Times New Roman"/>
                <w:color w:val="FF0000"/>
                <w:kern w:val="0"/>
              </w:rPr>
              <w:t>标准（</w:t>
            </w:r>
            <w:r w:rsidRPr="00807FE7">
              <w:rPr>
                <w:rFonts w:ascii="Times New Roman" w:hAnsi="Times New Roman"/>
                <w:color w:val="FF0000"/>
                <w:kern w:val="0"/>
              </w:rPr>
              <w:t>1</w:t>
            </w:r>
            <w:r w:rsidRPr="00807FE7">
              <w:rPr>
                <w:rFonts w:ascii="宋体" w:hAnsi="宋体"/>
                <w:color w:val="FF0000"/>
                <w:kern w:val="0"/>
              </w:rPr>
              <w:t>分）</w:t>
            </w:r>
          </w:p>
        </w:tc>
        <w:tc>
          <w:tcPr>
            <w:tcW w:w="7082"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财务活动中的成本核算和收支等方面的标准充分适宜。</w:t>
            </w:r>
          </w:p>
        </w:tc>
        <w:tc>
          <w:tcPr>
            <w:tcW w:w="768" w:type="dxa"/>
            <w:tcBorders>
              <w:top w:val="single" w:sz="4" w:space="0" w:color="auto"/>
              <w:left w:val="nil"/>
              <w:bottom w:val="single" w:sz="4" w:space="0" w:color="auto"/>
              <w:right w:val="single" w:sz="4" w:space="0" w:color="auto"/>
            </w:tcBorders>
            <w:vAlign w:val="center"/>
          </w:tcPr>
          <w:p w:rsidR="00E462CF" w:rsidRDefault="00E462CF" w:rsidP="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Pr="00E23743" w:rsidRDefault="00E462CF" w:rsidP="00E462CF">
            <w:pPr>
              <w:spacing w:line="320" w:lineRule="exact"/>
              <w:jc w:val="right"/>
              <w:rPr>
                <w:rFonts w:ascii="Times New Roman" w:hAnsi="Times New Roman"/>
                <w:color w:val="FF0000"/>
                <w:kern w:val="0"/>
              </w:rPr>
            </w:pPr>
          </w:p>
        </w:tc>
      </w:tr>
      <w:tr w:rsidR="00E462CF" w:rsidTr="00E462CF">
        <w:trPr>
          <w:trHeight w:val="20"/>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1393" w:type="dxa"/>
            <w:vMerge/>
            <w:tcBorders>
              <w:top w:val="nil"/>
              <w:left w:val="nil"/>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spacing w:val="-6"/>
                <w:kern w:val="0"/>
              </w:rPr>
            </w:pPr>
            <w:r>
              <w:rPr>
                <w:rFonts w:ascii="Times New Roman" w:hAnsi="Times New Roman"/>
                <w:spacing w:val="-6"/>
                <w:kern w:val="0"/>
              </w:rPr>
              <w:t>2.</w:t>
            </w:r>
            <w:r>
              <w:rPr>
                <w:rFonts w:ascii="Times New Roman" w:hAnsi="Times New Roman" w:hint="eastAsia"/>
                <w:spacing w:val="-6"/>
                <w:kern w:val="0"/>
              </w:rPr>
              <w:t>4</w:t>
            </w:r>
            <w:r>
              <w:rPr>
                <w:rFonts w:ascii="Times New Roman" w:hAnsi="Times New Roman"/>
                <w:spacing w:val="-6"/>
                <w:kern w:val="0"/>
              </w:rPr>
              <w:t>.</w:t>
            </w:r>
            <w:r>
              <w:rPr>
                <w:rFonts w:ascii="Times New Roman" w:hAnsi="Times New Roman" w:hint="eastAsia"/>
                <w:spacing w:val="-6"/>
                <w:kern w:val="0"/>
              </w:rPr>
              <w:t>6</w:t>
            </w:r>
            <w:r>
              <w:rPr>
                <w:rFonts w:ascii="Times New Roman" w:hAnsi="Times New Roman"/>
                <w:spacing w:val="-6"/>
                <w:kern w:val="0"/>
              </w:rPr>
              <w:t>设施、设备及用品标准</w:t>
            </w:r>
            <w:r>
              <w:rPr>
                <w:rFonts w:ascii="Times New Roman" w:hAnsi="Times New Roman"/>
                <w:spacing w:val="-6"/>
                <w:kern w:val="0"/>
              </w:rPr>
              <w:t xml:space="preserve"> </w:t>
            </w:r>
            <w:r>
              <w:rPr>
                <w:rFonts w:ascii="Times New Roman" w:hAnsi="Times New Roman"/>
                <w:spacing w:val="-6"/>
                <w:kern w:val="0"/>
              </w:rPr>
              <w:t>（</w:t>
            </w:r>
            <w:r>
              <w:rPr>
                <w:rFonts w:ascii="Times New Roman" w:hAnsi="Times New Roman"/>
                <w:spacing w:val="-6"/>
                <w:kern w:val="0"/>
              </w:rPr>
              <w:t>1</w:t>
            </w:r>
            <w:r>
              <w:rPr>
                <w:rFonts w:ascii="宋体" w:hAnsi="宋体"/>
                <w:spacing w:val="-6"/>
                <w:kern w:val="0"/>
              </w:rPr>
              <w:t>分）</w:t>
            </w:r>
          </w:p>
        </w:tc>
        <w:tc>
          <w:tcPr>
            <w:tcW w:w="7082"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设施设备及用品配置、使用、停用和报废等方面的标准充分适宜。</w:t>
            </w:r>
          </w:p>
        </w:tc>
        <w:tc>
          <w:tcPr>
            <w:tcW w:w="768" w:type="dxa"/>
            <w:tcBorders>
              <w:top w:val="single" w:sz="4" w:space="0" w:color="auto"/>
              <w:left w:val="nil"/>
              <w:bottom w:val="single" w:sz="4" w:space="0" w:color="auto"/>
              <w:right w:val="single" w:sz="4" w:space="0" w:color="auto"/>
            </w:tcBorders>
            <w:vAlign w:val="center"/>
          </w:tcPr>
          <w:p w:rsidR="00E462CF" w:rsidRDefault="00E462CF" w:rsidP="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rsidP="00E462CF">
            <w:pPr>
              <w:spacing w:line="320" w:lineRule="exact"/>
              <w:jc w:val="right"/>
              <w:rPr>
                <w:rFonts w:ascii="Times New Roman" w:hAnsi="Times New Roman"/>
                <w:kern w:val="0"/>
              </w:rPr>
            </w:pPr>
          </w:p>
        </w:tc>
      </w:tr>
      <w:tr w:rsidR="00E462CF" w:rsidTr="00E462CF">
        <w:trPr>
          <w:trHeight w:val="20"/>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1393" w:type="dxa"/>
            <w:vMerge/>
            <w:tcBorders>
              <w:top w:val="nil"/>
              <w:left w:val="nil"/>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2.</w:t>
            </w:r>
            <w:r>
              <w:rPr>
                <w:rFonts w:ascii="Times New Roman" w:hAnsi="Times New Roman" w:hint="eastAsia"/>
                <w:kern w:val="0"/>
              </w:rPr>
              <w:t>4</w:t>
            </w:r>
            <w:r>
              <w:rPr>
                <w:rFonts w:ascii="Times New Roman" w:hAnsi="Times New Roman"/>
                <w:kern w:val="0"/>
              </w:rPr>
              <w:t>.</w:t>
            </w:r>
            <w:r>
              <w:rPr>
                <w:rFonts w:ascii="Times New Roman" w:hAnsi="Times New Roman" w:hint="eastAsia"/>
                <w:kern w:val="0"/>
              </w:rPr>
              <w:t>7</w:t>
            </w:r>
            <w:r>
              <w:rPr>
                <w:rFonts w:ascii="Times New Roman" w:hAnsi="Times New Roman"/>
                <w:kern w:val="0"/>
              </w:rPr>
              <w:t>人力资源标准（</w:t>
            </w:r>
            <w:r>
              <w:rPr>
                <w:rFonts w:ascii="Times New Roman" w:hAnsi="Times New Roman"/>
                <w:kern w:val="0"/>
              </w:rPr>
              <w:t>1</w:t>
            </w:r>
            <w:r>
              <w:rPr>
                <w:rFonts w:ascii="宋体" w:hAnsi="宋体"/>
                <w:kern w:val="0"/>
              </w:rPr>
              <w:t>分）</w:t>
            </w:r>
          </w:p>
        </w:tc>
        <w:tc>
          <w:tcPr>
            <w:tcW w:w="7082"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员工资质、聘用、培训和考核等方面的标准充分适宜。</w:t>
            </w:r>
            <w:r>
              <w:rPr>
                <w:rFonts w:ascii="Times New Roman" w:hAnsi="Times New Roman"/>
                <w:kern w:val="0"/>
              </w:rPr>
              <w:t xml:space="preserve"> </w:t>
            </w:r>
          </w:p>
        </w:tc>
        <w:tc>
          <w:tcPr>
            <w:tcW w:w="768" w:type="dxa"/>
            <w:tcBorders>
              <w:top w:val="single" w:sz="4" w:space="0" w:color="auto"/>
              <w:left w:val="nil"/>
              <w:bottom w:val="single" w:sz="4" w:space="0" w:color="auto"/>
              <w:right w:val="single" w:sz="4" w:space="0" w:color="auto"/>
            </w:tcBorders>
          </w:tcPr>
          <w:p w:rsidR="00E462CF" w:rsidRDefault="00E462CF" w:rsidP="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rsidP="00E462CF">
            <w:pPr>
              <w:spacing w:line="320" w:lineRule="exact"/>
              <w:jc w:val="right"/>
              <w:rPr>
                <w:rFonts w:ascii="Times New Roman" w:hAnsi="Times New Roman"/>
                <w:kern w:val="0"/>
              </w:rPr>
            </w:pPr>
          </w:p>
        </w:tc>
      </w:tr>
      <w:tr w:rsidR="00E462CF" w:rsidTr="00E462CF">
        <w:trPr>
          <w:trHeight w:val="20"/>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1393" w:type="dxa"/>
            <w:vMerge/>
            <w:tcBorders>
              <w:top w:val="nil"/>
              <w:left w:val="nil"/>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E462CF" w:rsidRPr="009D7AE2" w:rsidRDefault="00E462CF" w:rsidP="00E462CF">
            <w:pPr>
              <w:spacing w:line="320" w:lineRule="exact"/>
              <w:rPr>
                <w:rFonts w:ascii="Times New Roman" w:hAnsi="Times New Roman"/>
                <w:color w:val="FF0000"/>
                <w:kern w:val="0"/>
              </w:rPr>
            </w:pPr>
            <w:r w:rsidRPr="009D7AE2">
              <w:rPr>
                <w:rFonts w:ascii="Times New Roman" w:hAnsi="Times New Roman"/>
                <w:color w:val="FF0000"/>
                <w:kern w:val="0"/>
              </w:rPr>
              <w:t>2.</w:t>
            </w:r>
            <w:r w:rsidRPr="009D7AE2">
              <w:rPr>
                <w:rFonts w:ascii="Times New Roman" w:hAnsi="Times New Roman" w:hint="eastAsia"/>
                <w:color w:val="FF0000"/>
                <w:kern w:val="0"/>
              </w:rPr>
              <w:t>4</w:t>
            </w:r>
            <w:r w:rsidRPr="009D7AE2">
              <w:rPr>
                <w:rFonts w:ascii="Times New Roman" w:hAnsi="Times New Roman"/>
                <w:color w:val="FF0000"/>
                <w:kern w:val="0"/>
              </w:rPr>
              <w:t>.</w:t>
            </w:r>
            <w:r w:rsidRPr="009D7AE2">
              <w:rPr>
                <w:rFonts w:ascii="Times New Roman" w:hAnsi="Times New Roman" w:hint="eastAsia"/>
                <w:color w:val="FF0000"/>
                <w:kern w:val="0"/>
              </w:rPr>
              <w:t>8</w:t>
            </w:r>
            <w:r w:rsidRPr="009D7AE2">
              <w:rPr>
                <w:rFonts w:ascii="宋体" w:hAnsi="宋体" w:hint="eastAsia"/>
                <w:color w:val="FF0000"/>
                <w:kern w:val="0"/>
              </w:rPr>
              <w:t>法务与合同标准</w:t>
            </w:r>
            <w:r w:rsidRPr="009D7AE2">
              <w:rPr>
                <w:rFonts w:ascii="Times New Roman" w:hAnsi="Times New Roman"/>
                <w:color w:val="FF0000"/>
                <w:kern w:val="0"/>
              </w:rPr>
              <w:t>（</w:t>
            </w:r>
            <w:r w:rsidRPr="009D7AE2">
              <w:rPr>
                <w:rFonts w:ascii="Times New Roman" w:hAnsi="Times New Roman"/>
                <w:color w:val="FF0000"/>
                <w:kern w:val="0"/>
              </w:rPr>
              <w:t>1</w:t>
            </w:r>
            <w:r w:rsidRPr="009D7AE2">
              <w:rPr>
                <w:rFonts w:ascii="宋体" w:hAnsi="宋体"/>
                <w:color w:val="FF0000"/>
                <w:kern w:val="0"/>
              </w:rPr>
              <w:t>分）</w:t>
            </w:r>
          </w:p>
        </w:tc>
        <w:tc>
          <w:tcPr>
            <w:tcW w:w="7082"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合同实施管理的标准充分适宜。</w:t>
            </w:r>
          </w:p>
        </w:tc>
        <w:tc>
          <w:tcPr>
            <w:tcW w:w="768" w:type="dxa"/>
            <w:tcBorders>
              <w:top w:val="single" w:sz="4" w:space="0" w:color="auto"/>
              <w:left w:val="nil"/>
              <w:bottom w:val="single" w:sz="4" w:space="0" w:color="auto"/>
              <w:right w:val="single" w:sz="4" w:space="0" w:color="auto"/>
            </w:tcBorders>
            <w:vAlign w:val="bottom"/>
          </w:tcPr>
          <w:p w:rsidR="00E462CF" w:rsidRDefault="00E462CF" w:rsidP="00E462CF">
            <w:pPr>
              <w:spacing w:line="320" w:lineRule="exact"/>
              <w:jc w:val="righ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rsidP="00E462CF">
            <w:pPr>
              <w:spacing w:line="320" w:lineRule="exact"/>
              <w:jc w:val="right"/>
              <w:rPr>
                <w:rFonts w:ascii="Times New Roman" w:hAnsi="Times New Roman"/>
                <w:kern w:val="0"/>
              </w:rPr>
            </w:pPr>
          </w:p>
        </w:tc>
      </w:tr>
      <w:tr w:rsidR="00E462CF" w:rsidTr="00E462CF">
        <w:trPr>
          <w:trHeight w:val="508"/>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1393" w:type="dxa"/>
            <w:vMerge/>
            <w:tcBorders>
              <w:top w:val="nil"/>
              <w:left w:val="nil"/>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2.</w:t>
            </w:r>
            <w:r>
              <w:rPr>
                <w:rFonts w:ascii="Times New Roman" w:hAnsi="Times New Roman" w:hint="eastAsia"/>
                <w:kern w:val="0"/>
              </w:rPr>
              <w:t>4</w:t>
            </w:r>
            <w:r>
              <w:rPr>
                <w:rFonts w:ascii="Times New Roman" w:hAnsi="Times New Roman"/>
                <w:kern w:val="0"/>
              </w:rPr>
              <w:t>.</w:t>
            </w:r>
            <w:r>
              <w:rPr>
                <w:rFonts w:ascii="Times New Roman" w:hAnsi="Times New Roman" w:hint="eastAsia"/>
                <w:kern w:val="0"/>
              </w:rPr>
              <w:t>9</w:t>
            </w:r>
            <w:r>
              <w:rPr>
                <w:rFonts w:ascii="Times New Roman" w:hAnsi="Times New Roman"/>
                <w:kern w:val="0"/>
              </w:rPr>
              <w:t>其他适用标准（</w:t>
            </w:r>
            <w:r>
              <w:rPr>
                <w:rFonts w:ascii="Times New Roman" w:hAnsi="Times New Roman"/>
                <w:kern w:val="0"/>
              </w:rPr>
              <w:t>1</w:t>
            </w:r>
            <w:r>
              <w:rPr>
                <w:rFonts w:ascii="宋体" w:hAnsi="宋体"/>
                <w:kern w:val="0"/>
              </w:rPr>
              <w:t>分）</w:t>
            </w:r>
          </w:p>
        </w:tc>
        <w:tc>
          <w:tcPr>
            <w:tcW w:w="7082"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结合试点单位实际应具备的其他服务保障标准。</w:t>
            </w:r>
          </w:p>
        </w:tc>
        <w:tc>
          <w:tcPr>
            <w:tcW w:w="768" w:type="dxa"/>
            <w:tcBorders>
              <w:top w:val="single" w:sz="4" w:space="0" w:color="auto"/>
              <w:left w:val="nil"/>
              <w:bottom w:val="single" w:sz="4" w:space="0" w:color="auto"/>
              <w:right w:val="single" w:sz="4" w:space="0" w:color="auto"/>
            </w:tcBorders>
            <w:vAlign w:val="bottom"/>
          </w:tcPr>
          <w:p w:rsidR="00E462CF" w:rsidRDefault="00E462CF" w:rsidP="00E462CF">
            <w:pPr>
              <w:spacing w:line="320" w:lineRule="exact"/>
              <w:jc w:val="righ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rsidP="00E462CF">
            <w:pPr>
              <w:spacing w:line="320" w:lineRule="exact"/>
              <w:jc w:val="right"/>
              <w:rPr>
                <w:rFonts w:ascii="Times New Roman" w:hAnsi="Times New Roman"/>
                <w:kern w:val="0"/>
              </w:rPr>
            </w:pPr>
          </w:p>
        </w:tc>
      </w:tr>
      <w:tr w:rsidR="00E462CF" w:rsidTr="00E462CF">
        <w:trPr>
          <w:trHeight w:val="20"/>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1393" w:type="dxa"/>
            <w:vMerge w:val="restart"/>
            <w:tcBorders>
              <w:top w:val="nil"/>
              <w:left w:val="nil"/>
              <w:bottom w:val="single" w:sz="4" w:space="0" w:color="auto"/>
              <w:right w:val="single" w:sz="4" w:space="0" w:color="auto"/>
            </w:tcBorders>
            <w:vAlign w:val="center"/>
            <w:hideMark/>
          </w:tcPr>
          <w:p w:rsidR="00E462CF" w:rsidRPr="00AA0D2E" w:rsidRDefault="00E462CF" w:rsidP="00E462CF">
            <w:pPr>
              <w:spacing w:line="320" w:lineRule="exact"/>
              <w:rPr>
                <w:rFonts w:ascii="Times New Roman" w:hAnsi="Times New Roman"/>
                <w:color w:val="FF0000"/>
                <w:kern w:val="0"/>
              </w:rPr>
            </w:pPr>
            <w:r w:rsidRPr="00AA0D2E">
              <w:rPr>
                <w:rFonts w:ascii="Times New Roman" w:hAnsi="Times New Roman"/>
                <w:color w:val="FF0000"/>
                <w:kern w:val="0"/>
              </w:rPr>
              <w:t>2.</w:t>
            </w:r>
            <w:r w:rsidRPr="00AA0D2E">
              <w:rPr>
                <w:rFonts w:ascii="Times New Roman" w:hAnsi="Times New Roman" w:hint="eastAsia"/>
                <w:color w:val="FF0000"/>
                <w:kern w:val="0"/>
              </w:rPr>
              <w:t>5</w:t>
            </w:r>
            <w:r w:rsidRPr="00AA0D2E">
              <w:rPr>
                <w:rFonts w:ascii="Times New Roman" w:hAnsi="Times New Roman" w:hint="eastAsia"/>
                <w:color w:val="FF0000"/>
                <w:kern w:val="0"/>
              </w:rPr>
              <w:t>岗位标准（</w:t>
            </w:r>
            <w:r w:rsidRPr="00AA0D2E">
              <w:rPr>
                <w:rFonts w:ascii="Times New Roman" w:hAnsi="Times New Roman" w:hint="eastAsia"/>
                <w:color w:val="FF0000"/>
                <w:kern w:val="0"/>
              </w:rPr>
              <w:t>6</w:t>
            </w:r>
            <w:r w:rsidRPr="00AA0D2E">
              <w:rPr>
                <w:rFonts w:ascii="宋体" w:hAnsi="宋体" w:hint="eastAsia"/>
                <w:color w:val="FF0000"/>
                <w:kern w:val="0"/>
              </w:rPr>
              <w:t>分）</w:t>
            </w:r>
          </w:p>
        </w:tc>
        <w:tc>
          <w:tcPr>
            <w:tcW w:w="2718"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2.</w:t>
            </w:r>
            <w:r>
              <w:rPr>
                <w:rFonts w:ascii="Times New Roman" w:hAnsi="Times New Roman" w:hint="eastAsia"/>
                <w:kern w:val="0"/>
              </w:rPr>
              <w:t>5</w:t>
            </w:r>
            <w:r>
              <w:rPr>
                <w:rFonts w:ascii="Times New Roman" w:hAnsi="Times New Roman"/>
                <w:kern w:val="0"/>
              </w:rPr>
              <w:t>.1</w:t>
            </w:r>
            <w:r>
              <w:rPr>
                <w:rFonts w:ascii="Times New Roman" w:hAnsi="Times New Roman" w:hint="eastAsia"/>
                <w:kern w:val="0"/>
              </w:rPr>
              <w:t>决策层岗位标准</w:t>
            </w:r>
            <w:r>
              <w:rPr>
                <w:rFonts w:ascii="Times New Roman" w:hAnsi="Times New Roman"/>
                <w:kern w:val="0"/>
              </w:rPr>
              <w:t>（</w:t>
            </w:r>
            <w:r>
              <w:rPr>
                <w:rFonts w:ascii="Times New Roman" w:hAnsi="Times New Roman"/>
                <w:kern w:val="0"/>
              </w:rPr>
              <w:t>2</w:t>
            </w:r>
            <w:r>
              <w:rPr>
                <w:rFonts w:ascii="宋体" w:hAnsi="宋体"/>
                <w:kern w:val="0"/>
              </w:rPr>
              <w:t>分）</w:t>
            </w:r>
          </w:p>
        </w:tc>
        <w:tc>
          <w:tcPr>
            <w:tcW w:w="7082"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hint="eastAsia"/>
                <w:kern w:val="0"/>
              </w:rPr>
              <w:t>决策层岗位宜具备的组织管理和专业知识、技能和素质，决策层岗位职责，领导权、决策权、考核权、评价权、处置权、奖惩权、任免权、审批权等权限，管理内容和要求，检查与考核评价等方面的标准充分适宜。</w:t>
            </w:r>
          </w:p>
        </w:tc>
        <w:tc>
          <w:tcPr>
            <w:tcW w:w="768" w:type="dxa"/>
            <w:tcBorders>
              <w:top w:val="single" w:sz="4" w:space="0" w:color="auto"/>
              <w:left w:val="nil"/>
              <w:bottom w:val="single" w:sz="4" w:space="0" w:color="auto"/>
              <w:right w:val="single" w:sz="4" w:space="0" w:color="auto"/>
            </w:tcBorders>
          </w:tcPr>
          <w:p w:rsidR="00E462CF" w:rsidRDefault="00E462CF" w:rsidP="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rsidP="00E462CF">
            <w:pPr>
              <w:spacing w:line="320" w:lineRule="exact"/>
              <w:jc w:val="right"/>
              <w:rPr>
                <w:rFonts w:ascii="Times New Roman" w:hAnsi="Times New Roman"/>
                <w:kern w:val="0"/>
              </w:rPr>
            </w:pPr>
          </w:p>
        </w:tc>
      </w:tr>
      <w:tr w:rsidR="00E462CF" w:rsidTr="00E462CF">
        <w:trPr>
          <w:trHeight w:val="20"/>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1393" w:type="dxa"/>
            <w:vMerge/>
            <w:tcBorders>
              <w:top w:val="nil"/>
              <w:left w:val="nil"/>
              <w:bottom w:val="single" w:sz="4" w:space="0" w:color="auto"/>
              <w:right w:val="single" w:sz="4" w:space="0" w:color="auto"/>
            </w:tcBorders>
            <w:vAlign w:val="center"/>
            <w:hideMark/>
          </w:tcPr>
          <w:p w:rsidR="00E462CF" w:rsidRDefault="00E462CF" w:rsidP="00E462CF">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2.</w:t>
            </w:r>
            <w:r>
              <w:rPr>
                <w:rFonts w:ascii="Times New Roman" w:hAnsi="Times New Roman" w:hint="eastAsia"/>
                <w:kern w:val="0"/>
              </w:rPr>
              <w:t>5</w:t>
            </w:r>
            <w:r>
              <w:rPr>
                <w:rFonts w:ascii="Times New Roman" w:hAnsi="Times New Roman"/>
                <w:kern w:val="0"/>
              </w:rPr>
              <w:t>.2</w:t>
            </w:r>
            <w:r>
              <w:rPr>
                <w:rFonts w:ascii="Times New Roman" w:hAnsi="Times New Roman" w:hint="eastAsia"/>
                <w:kern w:val="0"/>
              </w:rPr>
              <w:t>管理层岗位标准</w:t>
            </w:r>
            <w:r>
              <w:rPr>
                <w:rFonts w:ascii="Times New Roman" w:hAnsi="Times New Roman"/>
                <w:kern w:val="0"/>
              </w:rPr>
              <w:t>（</w:t>
            </w:r>
            <w:r>
              <w:rPr>
                <w:rFonts w:ascii="Times New Roman" w:hAnsi="Times New Roman" w:hint="eastAsia"/>
                <w:kern w:val="0"/>
              </w:rPr>
              <w:t>2</w:t>
            </w:r>
            <w:r>
              <w:rPr>
                <w:rFonts w:ascii="Times New Roman" w:hAnsi="Times New Roman"/>
                <w:kern w:val="0"/>
              </w:rPr>
              <w:t>分）</w:t>
            </w:r>
          </w:p>
        </w:tc>
        <w:tc>
          <w:tcPr>
            <w:tcW w:w="7082" w:type="dxa"/>
            <w:tcBorders>
              <w:top w:val="single" w:sz="4" w:space="0" w:color="auto"/>
              <w:left w:val="nil"/>
              <w:bottom w:val="single" w:sz="4" w:space="0" w:color="auto"/>
              <w:right w:val="single" w:sz="4" w:space="0" w:color="auto"/>
            </w:tcBorders>
            <w:hideMark/>
          </w:tcPr>
          <w:p w:rsidR="00E462CF" w:rsidRDefault="00E462CF" w:rsidP="00E462CF">
            <w:pPr>
              <w:spacing w:line="320" w:lineRule="exact"/>
              <w:rPr>
                <w:rFonts w:ascii="Times New Roman" w:hAnsi="Times New Roman"/>
                <w:kern w:val="0"/>
              </w:rPr>
            </w:pPr>
            <w:r>
              <w:rPr>
                <w:rFonts w:ascii="Times New Roman" w:hAnsi="Times New Roman" w:hint="eastAsia"/>
                <w:kern w:val="0"/>
              </w:rPr>
              <w:t>管理层岗位具备的业务管理和专业知识技能和素质，管理层岗位职责，管理权、建议权、考核权、评价权、处置权、奖惩权等权限，管理内容和要求，检查与考核评价等方面的标准充分适宜。</w:t>
            </w:r>
          </w:p>
        </w:tc>
        <w:tc>
          <w:tcPr>
            <w:tcW w:w="768" w:type="dxa"/>
            <w:tcBorders>
              <w:top w:val="single" w:sz="4" w:space="0" w:color="auto"/>
              <w:left w:val="nil"/>
              <w:bottom w:val="single" w:sz="4" w:space="0" w:color="auto"/>
              <w:right w:val="single" w:sz="4" w:space="0" w:color="auto"/>
            </w:tcBorders>
          </w:tcPr>
          <w:p w:rsidR="00E462CF" w:rsidRDefault="00E462CF" w:rsidP="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rsidP="00E462CF">
            <w:pPr>
              <w:spacing w:line="320" w:lineRule="exact"/>
              <w:jc w:val="right"/>
              <w:rPr>
                <w:rFonts w:ascii="Times New Roman" w:hAnsi="Times New Roman"/>
                <w:kern w:val="0"/>
              </w:rPr>
            </w:pPr>
          </w:p>
        </w:tc>
      </w:tr>
    </w:tbl>
    <w:p w:rsidR="00E462CF" w:rsidRDefault="00E462CF" w:rsidP="00E462CF">
      <w:pPr>
        <w:pStyle w:val="afffff"/>
        <w:ind w:firstLine="420"/>
      </w:pPr>
    </w:p>
    <w:p w:rsidR="00E462CF" w:rsidRDefault="00E462CF" w:rsidP="00E462CF">
      <w:pPr>
        <w:pStyle w:val="afffff"/>
        <w:ind w:firstLine="420"/>
      </w:pPr>
    </w:p>
    <w:p w:rsidR="00E462CF" w:rsidRDefault="00E462CF" w:rsidP="00EB41E1">
      <w:pPr>
        <w:pStyle w:val="affffff0"/>
        <w:spacing w:before="156" w:after="156"/>
        <w:rPr>
          <w:kern w:val="0"/>
        </w:rPr>
      </w:pPr>
      <w:r w:rsidRPr="00E462CF">
        <w:rPr>
          <w:rFonts w:hint="eastAsia"/>
          <w:kern w:val="0"/>
        </w:rPr>
        <w:lastRenderedPageBreak/>
        <w:t>服务业标准化试点项目考核验收评分表(续)</w:t>
      </w:r>
    </w:p>
    <w:tbl>
      <w:tblPr>
        <w:tblW w:w="1372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5"/>
        <w:gridCol w:w="1393"/>
        <w:gridCol w:w="2718"/>
        <w:gridCol w:w="7082"/>
        <w:gridCol w:w="768"/>
        <w:gridCol w:w="744"/>
      </w:tblGrid>
      <w:tr w:rsidR="00E462CF" w:rsidTr="00E462CF">
        <w:trPr>
          <w:trHeight w:val="384"/>
        </w:trPr>
        <w:tc>
          <w:tcPr>
            <w:tcW w:w="1015" w:type="dxa"/>
            <w:tcBorders>
              <w:top w:val="single" w:sz="4" w:space="0" w:color="auto"/>
              <w:left w:val="single" w:sz="4" w:space="0" w:color="auto"/>
              <w:bottom w:val="single" w:sz="4" w:space="0" w:color="auto"/>
              <w:right w:val="single" w:sz="4" w:space="0" w:color="auto"/>
            </w:tcBorders>
            <w:vAlign w:val="center"/>
            <w:hideMark/>
          </w:tcPr>
          <w:p w:rsidR="00E462CF" w:rsidRDefault="00E462CF">
            <w:pPr>
              <w:spacing w:line="320" w:lineRule="exact"/>
              <w:jc w:val="center"/>
              <w:rPr>
                <w:rFonts w:ascii="Times New Roman" w:eastAsia="黑体" w:hAnsi="Times New Roman"/>
                <w:kern w:val="0"/>
              </w:rPr>
            </w:pPr>
            <w:r>
              <w:rPr>
                <w:rFonts w:ascii="Times New Roman" w:eastAsia="黑体" w:hAnsi="Times New Roman"/>
                <w:kern w:val="0"/>
              </w:rPr>
              <w:t>项目</w:t>
            </w:r>
          </w:p>
        </w:tc>
        <w:tc>
          <w:tcPr>
            <w:tcW w:w="1393" w:type="dxa"/>
            <w:tcBorders>
              <w:top w:val="single" w:sz="4" w:space="0" w:color="auto"/>
              <w:left w:val="nil"/>
              <w:bottom w:val="single" w:sz="4" w:space="0" w:color="auto"/>
              <w:right w:val="single" w:sz="4" w:space="0" w:color="auto"/>
            </w:tcBorders>
            <w:vAlign w:val="center"/>
            <w:hideMark/>
          </w:tcPr>
          <w:p w:rsidR="00E462CF" w:rsidRDefault="00E462CF">
            <w:pPr>
              <w:spacing w:line="320" w:lineRule="exact"/>
              <w:jc w:val="center"/>
              <w:rPr>
                <w:rFonts w:ascii="Times New Roman" w:eastAsia="黑体" w:hAnsi="Times New Roman"/>
                <w:kern w:val="0"/>
              </w:rPr>
            </w:pPr>
            <w:r>
              <w:rPr>
                <w:rFonts w:ascii="Times New Roman" w:eastAsia="黑体" w:hAnsi="Times New Roman"/>
                <w:kern w:val="0"/>
              </w:rPr>
              <w:t>分项</w:t>
            </w:r>
          </w:p>
        </w:tc>
        <w:tc>
          <w:tcPr>
            <w:tcW w:w="2718" w:type="dxa"/>
            <w:tcBorders>
              <w:top w:val="single" w:sz="4" w:space="0" w:color="auto"/>
              <w:left w:val="nil"/>
              <w:bottom w:val="single" w:sz="4" w:space="0" w:color="auto"/>
              <w:right w:val="single" w:sz="4" w:space="0" w:color="auto"/>
            </w:tcBorders>
            <w:vAlign w:val="center"/>
            <w:hideMark/>
          </w:tcPr>
          <w:p w:rsidR="00E462CF" w:rsidRDefault="00E462CF">
            <w:pPr>
              <w:spacing w:line="320" w:lineRule="exact"/>
              <w:jc w:val="center"/>
              <w:rPr>
                <w:rFonts w:ascii="Times New Roman" w:eastAsia="黑体" w:hAnsi="Times New Roman"/>
                <w:kern w:val="0"/>
              </w:rPr>
            </w:pPr>
            <w:r>
              <w:rPr>
                <w:rFonts w:ascii="Times New Roman" w:eastAsia="黑体" w:hAnsi="Times New Roman"/>
                <w:kern w:val="0"/>
              </w:rPr>
              <w:t>内容和要求</w:t>
            </w:r>
          </w:p>
        </w:tc>
        <w:tc>
          <w:tcPr>
            <w:tcW w:w="7082" w:type="dxa"/>
            <w:tcBorders>
              <w:top w:val="single" w:sz="4" w:space="0" w:color="auto"/>
              <w:left w:val="nil"/>
              <w:bottom w:val="single" w:sz="4" w:space="0" w:color="auto"/>
              <w:right w:val="single" w:sz="4" w:space="0" w:color="auto"/>
            </w:tcBorders>
            <w:vAlign w:val="center"/>
            <w:hideMark/>
          </w:tcPr>
          <w:p w:rsidR="00E462CF" w:rsidRDefault="00E462CF">
            <w:pPr>
              <w:spacing w:line="320" w:lineRule="exact"/>
              <w:jc w:val="center"/>
              <w:rPr>
                <w:rFonts w:ascii="Times New Roman" w:eastAsia="黑体" w:hAnsi="Times New Roman"/>
                <w:kern w:val="0"/>
              </w:rPr>
            </w:pPr>
            <w:r>
              <w:rPr>
                <w:rFonts w:ascii="Times New Roman" w:eastAsia="黑体" w:hAnsi="Times New Roman"/>
                <w:kern w:val="0"/>
              </w:rPr>
              <w:t>评分标准</w:t>
            </w:r>
          </w:p>
        </w:tc>
        <w:tc>
          <w:tcPr>
            <w:tcW w:w="768" w:type="dxa"/>
            <w:tcBorders>
              <w:top w:val="single" w:sz="4" w:space="0" w:color="auto"/>
              <w:left w:val="nil"/>
              <w:bottom w:val="single" w:sz="4" w:space="0" w:color="auto"/>
              <w:right w:val="single" w:sz="4" w:space="0" w:color="auto"/>
            </w:tcBorders>
            <w:vAlign w:val="center"/>
            <w:hideMark/>
          </w:tcPr>
          <w:p w:rsidR="00E462CF" w:rsidRDefault="00E462CF">
            <w:pPr>
              <w:spacing w:line="320" w:lineRule="exact"/>
              <w:jc w:val="center"/>
              <w:rPr>
                <w:rFonts w:ascii="Times New Roman" w:eastAsia="黑体" w:hAnsi="Times New Roman"/>
                <w:kern w:val="0"/>
              </w:rPr>
            </w:pPr>
            <w:r>
              <w:rPr>
                <w:rFonts w:ascii="Times New Roman" w:eastAsia="黑体" w:hAnsi="Times New Roman"/>
                <w:kern w:val="0"/>
              </w:rPr>
              <w:t>得分</w:t>
            </w:r>
          </w:p>
        </w:tc>
        <w:tc>
          <w:tcPr>
            <w:tcW w:w="744" w:type="dxa"/>
            <w:tcBorders>
              <w:top w:val="single" w:sz="4" w:space="0" w:color="auto"/>
              <w:left w:val="nil"/>
              <w:bottom w:val="single" w:sz="4" w:space="0" w:color="auto"/>
              <w:right w:val="single" w:sz="4" w:space="0" w:color="auto"/>
            </w:tcBorders>
            <w:vAlign w:val="center"/>
            <w:hideMark/>
          </w:tcPr>
          <w:p w:rsidR="00E462CF" w:rsidRDefault="00E462CF">
            <w:pPr>
              <w:spacing w:line="320" w:lineRule="exact"/>
              <w:jc w:val="center"/>
              <w:rPr>
                <w:rFonts w:ascii="Times New Roman" w:eastAsia="黑体" w:hAnsi="Times New Roman"/>
                <w:kern w:val="0"/>
              </w:rPr>
            </w:pPr>
            <w:r>
              <w:rPr>
                <w:rFonts w:ascii="Times New Roman" w:eastAsia="黑体" w:hAnsi="Times New Roman"/>
                <w:kern w:val="0"/>
              </w:rPr>
              <w:t>备注</w:t>
            </w:r>
          </w:p>
        </w:tc>
      </w:tr>
      <w:tr w:rsidR="00E462CF" w:rsidTr="00E462CF">
        <w:trPr>
          <w:trHeight w:val="1053"/>
        </w:trPr>
        <w:tc>
          <w:tcPr>
            <w:tcW w:w="1015" w:type="dxa"/>
            <w:tcBorders>
              <w:top w:val="nil"/>
              <w:left w:val="single" w:sz="4" w:space="0" w:color="auto"/>
              <w:bottom w:val="single" w:sz="4" w:space="0" w:color="auto"/>
              <w:right w:val="single" w:sz="4" w:space="0" w:color="auto"/>
            </w:tcBorders>
            <w:vAlign w:val="center"/>
            <w:hideMark/>
          </w:tcPr>
          <w:p w:rsidR="00E462CF" w:rsidRDefault="00E462CF">
            <w:pPr>
              <w:widowControl/>
              <w:adjustRightInd/>
              <w:spacing w:line="240" w:lineRule="auto"/>
              <w:jc w:val="left"/>
              <w:rPr>
                <w:rFonts w:ascii="Times New Roman" w:hAnsi="Times New Roman"/>
                <w:kern w:val="0"/>
              </w:rPr>
            </w:pPr>
          </w:p>
        </w:tc>
        <w:tc>
          <w:tcPr>
            <w:tcW w:w="1393" w:type="dxa"/>
            <w:tcBorders>
              <w:top w:val="nil"/>
              <w:left w:val="nil"/>
              <w:bottom w:val="single" w:sz="4" w:space="0" w:color="auto"/>
              <w:right w:val="single" w:sz="4" w:space="0" w:color="auto"/>
            </w:tcBorders>
            <w:vAlign w:val="center"/>
            <w:hideMark/>
          </w:tcPr>
          <w:p w:rsidR="00E462CF" w:rsidRDefault="00E462CF">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E462CF" w:rsidRDefault="00E462CF" w:rsidP="00E462CF">
            <w:pPr>
              <w:spacing w:line="320" w:lineRule="exact"/>
              <w:rPr>
                <w:rFonts w:ascii="Times New Roman" w:hAnsi="Times New Roman"/>
                <w:kern w:val="0"/>
              </w:rPr>
            </w:pPr>
            <w:r>
              <w:rPr>
                <w:rFonts w:ascii="Times New Roman" w:hAnsi="Times New Roman"/>
                <w:kern w:val="0"/>
              </w:rPr>
              <w:t>2.</w:t>
            </w:r>
            <w:r>
              <w:rPr>
                <w:rFonts w:ascii="Times New Roman" w:hAnsi="Times New Roman" w:hint="eastAsia"/>
                <w:kern w:val="0"/>
              </w:rPr>
              <w:t>5</w:t>
            </w:r>
            <w:r>
              <w:rPr>
                <w:rFonts w:ascii="Times New Roman" w:hAnsi="Times New Roman"/>
                <w:kern w:val="0"/>
              </w:rPr>
              <w:t>.3</w:t>
            </w:r>
            <w:r>
              <w:rPr>
                <w:rFonts w:ascii="Times New Roman" w:hAnsi="Times New Roman" w:hint="eastAsia"/>
                <w:kern w:val="0"/>
              </w:rPr>
              <w:t>操作层岗位标准</w:t>
            </w:r>
            <w:r>
              <w:rPr>
                <w:rFonts w:ascii="Times New Roman" w:hAnsi="Times New Roman"/>
                <w:kern w:val="0"/>
              </w:rPr>
              <w:t>（</w:t>
            </w:r>
            <w:r>
              <w:rPr>
                <w:rFonts w:ascii="Times New Roman" w:hAnsi="Times New Roman" w:hint="eastAsia"/>
                <w:kern w:val="0"/>
              </w:rPr>
              <w:t>2</w:t>
            </w:r>
            <w:r>
              <w:rPr>
                <w:rFonts w:ascii="Times New Roman" w:hAnsi="Times New Roman"/>
                <w:kern w:val="0"/>
              </w:rPr>
              <w:t>分）</w:t>
            </w:r>
          </w:p>
        </w:tc>
        <w:tc>
          <w:tcPr>
            <w:tcW w:w="7082" w:type="dxa"/>
            <w:tcBorders>
              <w:top w:val="single" w:sz="4" w:space="0" w:color="auto"/>
              <w:left w:val="nil"/>
              <w:bottom w:val="single" w:sz="4" w:space="0" w:color="auto"/>
              <w:right w:val="single" w:sz="4" w:space="0" w:color="auto"/>
            </w:tcBorders>
            <w:hideMark/>
          </w:tcPr>
          <w:p w:rsidR="00E462CF" w:rsidRDefault="00E462CF">
            <w:pPr>
              <w:spacing w:line="320" w:lineRule="exact"/>
              <w:rPr>
                <w:rFonts w:ascii="Times New Roman" w:hAnsi="Times New Roman"/>
                <w:kern w:val="0"/>
              </w:rPr>
            </w:pPr>
            <w:r>
              <w:rPr>
                <w:rFonts w:ascii="Times New Roman" w:hAnsi="Times New Roman" w:hint="eastAsia"/>
                <w:kern w:val="0"/>
              </w:rPr>
              <w:t>操作层岗位宜具备的专业知识、技能和素质，操作层岗位职责，建议权、使用权等权限，工作内容、程序和要求，检查与考核评价等方面的标准充分适宜。</w:t>
            </w:r>
          </w:p>
        </w:tc>
        <w:tc>
          <w:tcPr>
            <w:tcW w:w="768" w:type="dxa"/>
            <w:tcBorders>
              <w:top w:val="single" w:sz="4" w:space="0" w:color="auto"/>
              <w:left w:val="nil"/>
              <w:bottom w:val="single" w:sz="4" w:space="0" w:color="auto"/>
              <w:right w:val="single" w:sz="4" w:space="0" w:color="auto"/>
            </w:tcBorders>
          </w:tcPr>
          <w:p w:rsidR="00E462CF" w:rsidRDefault="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pPr>
              <w:spacing w:line="320" w:lineRule="exact"/>
              <w:jc w:val="right"/>
              <w:rPr>
                <w:rFonts w:ascii="Times New Roman" w:hAnsi="Times New Roman"/>
                <w:kern w:val="0"/>
              </w:rPr>
            </w:pPr>
          </w:p>
        </w:tc>
      </w:tr>
      <w:tr w:rsidR="00E462CF" w:rsidTr="00E462CF">
        <w:trPr>
          <w:trHeight w:val="759"/>
        </w:trPr>
        <w:tc>
          <w:tcPr>
            <w:tcW w:w="1015" w:type="dxa"/>
            <w:vMerge w:val="restart"/>
            <w:tcBorders>
              <w:top w:val="nil"/>
              <w:left w:val="single" w:sz="4" w:space="0" w:color="auto"/>
              <w:bottom w:val="single" w:sz="4" w:space="0" w:color="auto"/>
              <w:right w:val="single" w:sz="4" w:space="0" w:color="auto"/>
            </w:tcBorders>
            <w:vAlign w:val="center"/>
          </w:tcPr>
          <w:p w:rsidR="00E462CF" w:rsidRDefault="00E462CF">
            <w:pPr>
              <w:spacing w:line="320" w:lineRule="exact"/>
              <w:jc w:val="center"/>
              <w:rPr>
                <w:rFonts w:ascii="Times New Roman" w:hAnsi="Times New Roman"/>
              </w:rPr>
            </w:pPr>
          </w:p>
          <w:p w:rsidR="00E462CF" w:rsidRDefault="00E462CF">
            <w:pPr>
              <w:spacing w:line="320" w:lineRule="exact"/>
              <w:jc w:val="center"/>
              <w:rPr>
                <w:rFonts w:ascii="Times New Roman" w:hAnsi="Times New Roman"/>
              </w:rPr>
            </w:pPr>
          </w:p>
          <w:p w:rsidR="00E462CF" w:rsidRDefault="00E462CF">
            <w:pPr>
              <w:spacing w:line="320" w:lineRule="exact"/>
              <w:jc w:val="center"/>
              <w:rPr>
                <w:rFonts w:ascii="Times New Roman" w:hAnsi="Times New Roman"/>
              </w:rPr>
            </w:pPr>
          </w:p>
          <w:p w:rsidR="00E462CF" w:rsidRDefault="00E462CF">
            <w:pPr>
              <w:spacing w:line="320" w:lineRule="exact"/>
              <w:jc w:val="center"/>
              <w:rPr>
                <w:rFonts w:ascii="Times New Roman" w:hAnsi="Times New Roman"/>
              </w:rPr>
            </w:pPr>
          </w:p>
          <w:p w:rsidR="00E462CF" w:rsidRDefault="00E462CF">
            <w:pPr>
              <w:spacing w:line="320" w:lineRule="exact"/>
              <w:jc w:val="center"/>
              <w:rPr>
                <w:rFonts w:ascii="Times New Roman" w:hAnsi="Times New Roman"/>
              </w:rPr>
            </w:pPr>
          </w:p>
          <w:p w:rsidR="00E462CF" w:rsidRDefault="00E462CF">
            <w:pPr>
              <w:spacing w:line="320" w:lineRule="exact"/>
              <w:jc w:val="center"/>
              <w:rPr>
                <w:rFonts w:ascii="Times New Roman" w:hAnsi="Times New Roman"/>
              </w:rPr>
            </w:pPr>
          </w:p>
          <w:p w:rsidR="00E462CF" w:rsidRDefault="00E462CF">
            <w:pPr>
              <w:spacing w:line="320" w:lineRule="exact"/>
              <w:jc w:val="center"/>
              <w:rPr>
                <w:rFonts w:ascii="Times New Roman" w:hAnsi="Times New Roman"/>
              </w:rPr>
            </w:pPr>
          </w:p>
          <w:p w:rsidR="00E462CF" w:rsidRDefault="00E462CF">
            <w:pPr>
              <w:spacing w:line="320" w:lineRule="exact"/>
              <w:jc w:val="center"/>
              <w:rPr>
                <w:rFonts w:ascii="Times New Roman" w:hAnsi="Times New Roman"/>
              </w:rPr>
            </w:pPr>
          </w:p>
          <w:p w:rsidR="00E462CF" w:rsidRDefault="00E462CF">
            <w:pPr>
              <w:spacing w:line="320" w:lineRule="exact"/>
              <w:jc w:val="center"/>
              <w:rPr>
                <w:rFonts w:ascii="Times New Roman" w:hAnsi="Times New Roman"/>
              </w:rPr>
            </w:pPr>
          </w:p>
          <w:p w:rsidR="00E462CF" w:rsidRDefault="00E462CF">
            <w:pPr>
              <w:spacing w:line="320" w:lineRule="exact"/>
              <w:jc w:val="center"/>
              <w:rPr>
                <w:rFonts w:ascii="Times New Roman" w:hAnsi="Times New Roman"/>
              </w:rPr>
            </w:pPr>
          </w:p>
          <w:p w:rsidR="00E462CF" w:rsidRDefault="00E462CF">
            <w:pPr>
              <w:spacing w:line="320" w:lineRule="exact"/>
              <w:jc w:val="center"/>
              <w:rPr>
                <w:rFonts w:ascii="Times New Roman" w:hAnsi="Times New Roman"/>
              </w:rPr>
            </w:pPr>
            <w:r>
              <w:rPr>
                <w:rFonts w:ascii="Times New Roman" w:hAnsi="Times New Roman"/>
              </w:rPr>
              <w:t>3.</w:t>
            </w:r>
            <w:r>
              <w:rPr>
                <w:rFonts w:ascii="宋体" w:hAnsi="宋体"/>
              </w:rPr>
              <w:t>标准实施与持续改进（</w:t>
            </w:r>
            <w:r>
              <w:rPr>
                <w:rFonts w:ascii="Times New Roman" w:hAnsi="Times New Roman"/>
              </w:rPr>
              <w:t>30</w:t>
            </w:r>
            <w:r>
              <w:rPr>
                <w:rFonts w:ascii="宋体" w:hAnsi="宋体"/>
              </w:rPr>
              <w:t>分）</w:t>
            </w:r>
          </w:p>
          <w:p w:rsidR="00E462CF" w:rsidRDefault="00E462CF" w:rsidP="00E462CF">
            <w:pPr>
              <w:spacing w:line="320" w:lineRule="exact"/>
              <w:jc w:val="center"/>
              <w:rPr>
                <w:rFonts w:ascii="Times New Roman" w:hAnsi="Times New Roman"/>
                <w:kern w:val="0"/>
              </w:rPr>
            </w:pPr>
          </w:p>
        </w:tc>
        <w:tc>
          <w:tcPr>
            <w:tcW w:w="1393" w:type="dxa"/>
            <w:vMerge w:val="restart"/>
            <w:tcBorders>
              <w:top w:val="nil"/>
              <w:left w:val="nil"/>
              <w:bottom w:val="single" w:sz="4" w:space="0" w:color="auto"/>
              <w:right w:val="single" w:sz="4" w:space="0" w:color="auto"/>
            </w:tcBorders>
            <w:vAlign w:val="center"/>
            <w:hideMark/>
          </w:tcPr>
          <w:p w:rsidR="00E462CF" w:rsidRDefault="00E462CF">
            <w:pPr>
              <w:spacing w:line="320" w:lineRule="exact"/>
              <w:rPr>
                <w:rFonts w:ascii="Times New Roman" w:hAnsi="Times New Roman"/>
                <w:kern w:val="0"/>
              </w:rPr>
            </w:pPr>
            <w:r>
              <w:rPr>
                <w:rFonts w:ascii="Times New Roman" w:hAnsi="Times New Roman"/>
                <w:kern w:val="0"/>
              </w:rPr>
              <w:t>3.1</w:t>
            </w:r>
            <w:r>
              <w:rPr>
                <w:rFonts w:ascii="宋体" w:hAnsi="宋体"/>
                <w:kern w:val="0"/>
              </w:rPr>
              <w:t>标准实施（</w:t>
            </w:r>
            <w:r>
              <w:rPr>
                <w:rFonts w:ascii="Times New Roman" w:hAnsi="Times New Roman"/>
                <w:kern w:val="0"/>
              </w:rPr>
              <w:t>22</w:t>
            </w:r>
            <w:r>
              <w:rPr>
                <w:rFonts w:ascii="宋体" w:hAnsi="宋体"/>
                <w:kern w:val="0"/>
              </w:rPr>
              <w:t>分）</w:t>
            </w:r>
          </w:p>
        </w:tc>
        <w:tc>
          <w:tcPr>
            <w:tcW w:w="2718" w:type="dxa"/>
            <w:tcBorders>
              <w:top w:val="single" w:sz="4" w:space="0" w:color="auto"/>
              <w:left w:val="nil"/>
              <w:bottom w:val="single" w:sz="4" w:space="0" w:color="auto"/>
              <w:right w:val="single" w:sz="4" w:space="0" w:color="auto"/>
            </w:tcBorders>
            <w:vAlign w:val="center"/>
            <w:hideMark/>
          </w:tcPr>
          <w:p w:rsidR="00E462CF" w:rsidRDefault="00E462CF">
            <w:pPr>
              <w:spacing w:line="320" w:lineRule="exact"/>
              <w:rPr>
                <w:rFonts w:ascii="Times New Roman" w:hAnsi="Times New Roman"/>
                <w:kern w:val="0"/>
              </w:rPr>
            </w:pPr>
            <w:r>
              <w:rPr>
                <w:rFonts w:ascii="Times New Roman" w:hAnsi="Times New Roman"/>
                <w:kern w:val="0"/>
              </w:rPr>
              <w:t>3.1.1</w:t>
            </w:r>
            <w:r>
              <w:rPr>
                <w:rFonts w:ascii="宋体" w:hAnsi="宋体"/>
                <w:kern w:val="0"/>
              </w:rPr>
              <w:t>标准宣贯和培训（</w:t>
            </w:r>
            <w:r>
              <w:rPr>
                <w:rFonts w:ascii="Times New Roman" w:hAnsi="Times New Roman"/>
                <w:kern w:val="0"/>
              </w:rPr>
              <w:t>2</w:t>
            </w:r>
            <w:r>
              <w:rPr>
                <w:rFonts w:ascii="宋体" w:hAnsi="宋体"/>
                <w:kern w:val="0"/>
              </w:rPr>
              <w:t>分）</w:t>
            </w:r>
          </w:p>
        </w:tc>
        <w:tc>
          <w:tcPr>
            <w:tcW w:w="7082" w:type="dxa"/>
            <w:tcBorders>
              <w:top w:val="single" w:sz="4" w:space="0" w:color="auto"/>
              <w:left w:val="nil"/>
              <w:bottom w:val="single" w:sz="4" w:space="0" w:color="auto"/>
              <w:right w:val="single" w:sz="4" w:space="0" w:color="auto"/>
            </w:tcBorders>
            <w:hideMark/>
          </w:tcPr>
          <w:p w:rsidR="00E462CF" w:rsidRDefault="00E462CF">
            <w:pPr>
              <w:spacing w:line="320" w:lineRule="exact"/>
              <w:rPr>
                <w:rFonts w:ascii="Times New Roman" w:hAnsi="Times New Roman"/>
                <w:kern w:val="0"/>
              </w:rPr>
            </w:pPr>
            <w:r>
              <w:rPr>
                <w:rFonts w:ascii="Times New Roman" w:hAnsi="Times New Roman"/>
                <w:kern w:val="0"/>
              </w:rPr>
              <w:t>a</w:t>
            </w:r>
            <w:r>
              <w:rPr>
                <w:rFonts w:ascii="宋体" w:hAnsi="宋体"/>
                <w:kern w:val="0"/>
              </w:rPr>
              <w:t xml:space="preserve">）实施了标准宣贯和培训；  </w:t>
            </w:r>
          </w:p>
          <w:p w:rsidR="00E462CF" w:rsidRDefault="00E462CF">
            <w:pPr>
              <w:spacing w:line="320" w:lineRule="exact"/>
              <w:rPr>
                <w:rFonts w:ascii="Times New Roman" w:hAnsi="Times New Roman"/>
                <w:kern w:val="0"/>
              </w:rPr>
            </w:pPr>
            <w:r>
              <w:rPr>
                <w:rFonts w:ascii="Times New Roman" w:hAnsi="Times New Roman"/>
                <w:kern w:val="0"/>
              </w:rPr>
              <w:t>b</w:t>
            </w:r>
            <w:r>
              <w:rPr>
                <w:rFonts w:ascii="宋体" w:hAnsi="宋体"/>
                <w:kern w:val="0"/>
              </w:rPr>
              <w:t>）各岗位人员掌握相关标准，具备一定的标准化知识。</w:t>
            </w:r>
          </w:p>
        </w:tc>
        <w:tc>
          <w:tcPr>
            <w:tcW w:w="768" w:type="dxa"/>
            <w:tcBorders>
              <w:top w:val="single" w:sz="4" w:space="0" w:color="auto"/>
              <w:left w:val="nil"/>
              <w:bottom w:val="single" w:sz="4" w:space="0" w:color="auto"/>
              <w:right w:val="single" w:sz="4" w:space="0" w:color="auto"/>
            </w:tcBorders>
          </w:tcPr>
          <w:p w:rsidR="00E462CF" w:rsidRDefault="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pPr>
              <w:spacing w:line="320" w:lineRule="exact"/>
              <w:jc w:val="right"/>
              <w:rPr>
                <w:rFonts w:ascii="Times New Roman" w:hAnsi="Times New Roman"/>
                <w:kern w:val="0"/>
              </w:rPr>
            </w:pPr>
          </w:p>
        </w:tc>
      </w:tr>
      <w:tr w:rsidR="00E462CF" w:rsidTr="00E462CF">
        <w:trPr>
          <w:trHeight w:val="825"/>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pPr>
              <w:widowControl/>
              <w:adjustRightInd/>
              <w:spacing w:line="240" w:lineRule="auto"/>
              <w:jc w:val="left"/>
              <w:rPr>
                <w:rFonts w:ascii="Times New Roman" w:hAnsi="Times New Roman"/>
                <w:kern w:val="0"/>
              </w:rPr>
            </w:pPr>
          </w:p>
        </w:tc>
        <w:tc>
          <w:tcPr>
            <w:tcW w:w="1393" w:type="dxa"/>
            <w:vMerge/>
            <w:tcBorders>
              <w:top w:val="nil"/>
              <w:left w:val="nil"/>
              <w:bottom w:val="single" w:sz="4" w:space="0" w:color="auto"/>
              <w:right w:val="single" w:sz="4" w:space="0" w:color="auto"/>
            </w:tcBorders>
            <w:vAlign w:val="center"/>
            <w:hideMark/>
          </w:tcPr>
          <w:p w:rsidR="00E462CF" w:rsidRDefault="00E462CF">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E462CF" w:rsidRDefault="00E462CF">
            <w:pPr>
              <w:spacing w:line="320" w:lineRule="exact"/>
              <w:rPr>
                <w:rFonts w:ascii="Times New Roman" w:hAnsi="Times New Roman"/>
                <w:kern w:val="0"/>
              </w:rPr>
            </w:pPr>
            <w:r>
              <w:rPr>
                <w:rFonts w:ascii="Times New Roman" w:hAnsi="Times New Roman"/>
                <w:kern w:val="0"/>
              </w:rPr>
              <w:t>3.1.2</w:t>
            </w:r>
            <w:r>
              <w:rPr>
                <w:rFonts w:ascii="宋体" w:hAnsi="宋体"/>
                <w:kern w:val="0"/>
              </w:rPr>
              <w:t>标准实施准备（</w:t>
            </w:r>
            <w:r>
              <w:rPr>
                <w:rFonts w:ascii="Times New Roman" w:hAnsi="Times New Roman"/>
                <w:kern w:val="0"/>
              </w:rPr>
              <w:t>2</w:t>
            </w:r>
            <w:r>
              <w:rPr>
                <w:rFonts w:ascii="宋体" w:hAnsi="宋体"/>
                <w:kern w:val="0"/>
              </w:rPr>
              <w:t>分）</w:t>
            </w:r>
          </w:p>
        </w:tc>
        <w:tc>
          <w:tcPr>
            <w:tcW w:w="7082" w:type="dxa"/>
            <w:tcBorders>
              <w:top w:val="single" w:sz="4" w:space="0" w:color="auto"/>
              <w:left w:val="nil"/>
              <w:bottom w:val="single" w:sz="4" w:space="0" w:color="auto"/>
              <w:right w:val="single" w:sz="4" w:space="0" w:color="auto"/>
            </w:tcBorders>
            <w:vAlign w:val="center"/>
            <w:hideMark/>
          </w:tcPr>
          <w:p w:rsidR="00E462CF" w:rsidRDefault="00E462CF">
            <w:pPr>
              <w:spacing w:line="320" w:lineRule="exact"/>
              <w:rPr>
                <w:rFonts w:ascii="Times New Roman" w:hAnsi="Times New Roman"/>
                <w:kern w:val="0"/>
              </w:rPr>
            </w:pPr>
            <w:r>
              <w:rPr>
                <w:rFonts w:ascii="Times New Roman" w:hAnsi="Times New Roman"/>
                <w:kern w:val="0"/>
              </w:rPr>
              <w:t>a</w:t>
            </w:r>
            <w:r>
              <w:rPr>
                <w:rFonts w:ascii="宋体" w:hAnsi="宋体"/>
                <w:kern w:val="0"/>
              </w:rPr>
              <w:t>）有标准实施的措施；</w:t>
            </w:r>
          </w:p>
          <w:p w:rsidR="00E462CF" w:rsidRDefault="00E462CF">
            <w:pPr>
              <w:spacing w:line="320" w:lineRule="exact"/>
              <w:rPr>
                <w:rFonts w:ascii="Times New Roman" w:hAnsi="Times New Roman"/>
                <w:kern w:val="0"/>
              </w:rPr>
            </w:pPr>
            <w:r>
              <w:rPr>
                <w:rFonts w:ascii="Times New Roman" w:hAnsi="Times New Roman"/>
                <w:kern w:val="0"/>
              </w:rPr>
              <w:t>b</w:t>
            </w:r>
            <w:r>
              <w:rPr>
                <w:rFonts w:ascii="宋体" w:hAnsi="宋体"/>
                <w:kern w:val="0"/>
              </w:rPr>
              <w:t>）具备标准实施的人员、物资、技术等必要条件。</w:t>
            </w:r>
          </w:p>
        </w:tc>
        <w:tc>
          <w:tcPr>
            <w:tcW w:w="768" w:type="dxa"/>
            <w:tcBorders>
              <w:top w:val="single" w:sz="4" w:space="0" w:color="auto"/>
              <w:left w:val="nil"/>
              <w:bottom w:val="single" w:sz="4" w:space="0" w:color="auto"/>
              <w:right w:val="single" w:sz="4" w:space="0" w:color="auto"/>
            </w:tcBorders>
          </w:tcPr>
          <w:p w:rsidR="00E462CF" w:rsidRDefault="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pPr>
              <w:spacing w:line="320" w:lineRule="exact"/>
              <w:jc w:val="right"/>
              <w:rPr>
                <w:rFonts w:ascii="Times New Roman" w:hAnsi="Times New Roman"/>
                <w:kern w:val="0"/>
              </w:rPr>
            </w:pPr>
          </w:p>
        </w:tc>
      </w:tr>
      <w:tr w:rsidR="00E462CF" w:rsidTr="00E462CF">
        <w:trPr>
          <w:trHeight w:val="2010"/>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pPr>
              <w:widowControl/>
              <w:adjustRightInd/>
              <w:spacing w:line="240" w:lineRule="auto"/>
              <w:jc w:val="left"/>
              <w:rPr>
                <w:rFonts w:ascii="Times New Roman" w:hAnsi="Times New Roman"/>
                <w:kern w:val="0"/>
              </w:rPr>
            </w:pPr>
          </w:p>
        </w:tc>
        <w:tc>
          <w:tcPr>
            <w:tcW w:w="1393" w:type="dxa"/>
            <w:vMerge/>
            <w:tcBorders>
              <w:top w:val="nil"/>
              <w:left w:val="nil"/>
              <w:bottom w:val="single" w:sz="4" w:space="0" w:color="auto"/>
              <w:right w:val="single" w:sz="4" w:space="0" w:color="auto"/>
            </w:tcBorders>
            <w:vAlign w:val="center"/>
            <w:hideMark/>
          </w:tcPr>
          <w:p w:rsidR="00E462CF" w:rsidRDefault="00E462CF">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E462CF" w:rsidRDefault="00E462CF">
            <w:pPr>
              <w:spacing w:line="320" w:lineRule="exact"/>
              <w:rPr>
                <w:rFonts w:ascii="Times New Roman" w:hAnsi="Times New Roman"/>
                <w:kern w:val="0"/>
              </w:rPr>
            </w:pPr>
            <w:r>
              <w:rPr>
                <w:rFonts w:ascii="Times New Roman" w:hAnsi="Times New Roman"/>
                <w:kern w:val="0"/>
              </w:rPr>
              <w:t>3.1.3*</w:t>
            </w:r>
            <w:r>
              <w:rPr>
                <w:rFonts w:ascii="宋体" w:hAnsi="宋体"/>
                <w:kern w:val="0"/>
              </w:rPr>
              <w:t>标准实施情况（</w:t>
            </w:r>
            <w:r>
              <w:rPr>
                <w:rFonts w:ascii="Times New Roman" w:hAnsi="Times New Roman"/>
                <w:kern w:val="0"/>
              </w:rPr>
              <w:t>10</w:t>
            </w:r>
            <w:r>
              <w:rPr>
                <w:rFonts w:ascii="宋体" w:hAnsi="宋体"/>
                <w:kern w:val="0"/>
              </w:rPr>
              <w:t>分）</w:t>
            </w:r>
          </w:p>
        </w:tc>
        <w:tc>
          <w:tcPr>
            <w:tcW w:w="7082" w:type="dxa"/>
            <w:tcBorders>
              <w:top w:val="single" w:sz="4" w:space="0" w:color="auto"/>
              <w:left w:val="nil"/>
              <w:bottom w:val="single" w:sz="4" w:space="0" w:color="auto"/>
              <w:right w:val="single" w:sz="4" w:space="0" w:color="auto"/>
            </w:tcBorders>
            <w:vAlign w:val="center"/>
            <w:hideMark/>
          </w:tcPr>
          <w:p w:rsidR="00E462CF" w:rsidRDefault="00E462CF">
            <w:pPr>
              <w:spacing w:line="320" w:lineRule="exact"/>
              <w:rPr>
                <w:rFonts w:ascii="Times New Roman" w:hAnsi="Times New Roman"/>
                <w:kern w:val="0"/>
              </w:rPr>
            </w:pPr>
            <w:r>
              <w:rPr>
                <w:rFonts w:ascii="Times New Roman" w:hAnsi="Times New Roman"/>
                <w:kern w:val="0"/>
              </w:rPr>
              <w:t>a</w:t>
            </w:r>
            <w:r>
              <w:rPr>
                <w:rFonts w:ascii="宋体" w:hAnsi="宋体"/>
                <w:kern w:val="0"/>
              </w:rPr>
              <w:t>）有标准实施记录，并将各环节形成的数据和有关情况及时反馈；</w:t>
            </w:r>
          </w:p>
          <w:p w:rsidR="00E462CF" w:rsidRDefault="00E462CF">
            <w:pPr>
              <w:spacing w:line="320" w:lineRule="exact"/>
              <w:rPr>
                <w:rFonts w:ascii="Times New Roman" w:hAnsi="Times New Roman"/>
                <w:kern w:val="0"/>
              </w:rPr>
            </w:pPr>
            <w:r>
              <w:rPr>
                <w:rFonts w:ascii="Times New Roman" w:hAnsi="Times New Roman"/>
                <w:kern w:val="0"/>
              </w:rPr>
              <w:t>b</w:t>
            </w:r>
            <w:r>
              <w:rPr>
                <w:rFonts w:ascii="宋体" w:hAnsi="宋体"/>
                <w:kern w:val="0"/>
              </w:rPr>
              <w:t>）检查服务过程中标准的执行情况，确认实施过程中的各个环节和岗位是否达到标准的要求；</w:t>
            </w:r>
          </w:p>
          <w:p w:rsidR="00E462CF" w:rsidRDefault="00E462CF">
            <w:pPr>
              <w:spacing w:line="320" w:lineRule="exact"/>
              <w:rPr>
                <w:rFonts w:ascii="Times New Roman" w:hAnsi="Times New Roman"/>
                <w:kern w:val="0"/>
              </w:rPr>
            </w:pPr>
            <w:r>
              <w:rPr>
                <w:rFonts w:ascii="Times New Roman" w:hAnsi="Times New Roman"/>
                <w:kern w:val="0"/>
              </w:rPr>
              <w:t>c</w:t>
            </w:r>
            <w:r>
              <w:rPr>
                <w:rFonts w:ascii="宋体" w:hAnsi="宋体"/>
                <w:kern w:val="0"/>
              </w:rPr>
              <w:t>）服务行为规范，服务质量满足标准要求；</w:t>
            </w:r>
          </w:p>
          <w:p w:rsidR="00E462CF" w:rsidRDefault="00E462CF">
            <w:pPr>
              <w:spacing w:line="320" w:lineRule="exact"/>
              <w:rPr>
                <w:rFonts w:ascii="Times New Roman" w:hAnsi="Times New Roman"/>
                <w:kern w:val="0"/>
              </w:rPr>
            </w:pPr>
            <w:r>
              <w:rPr>
                <w:rFonts w:ascii="Times New Roman" w:hAnsi="Times New Roman"/>
                <w:kern w:val="0"/>
              </w:rPr>
              <w:t>d</w:t>
            </w:r>
            <w:r>
              <w:rPr>
                <w:rFonts w:ascii="宋体" w:hAnsi="宋体"/>
                <w:kern w:val="0"/>
              </w:rPr>
              <w:t>）试点区域</w:t>
            </w:r>
            <w:r>
              <w:rPr>
                <w:rFonts w:ascii="Times New Roman" w:hAnsi="Times New Roman"/>
                <w:kern w:val="0"/>
              </w:rPr>
              <w:t>50%</w:t>
            </w:r>
            <w:r>
              <w:rPr>
                <w:rFonts w:ascii="宋体" w:hAnsi="宋体"/>
                <w:kern w:val="0"/>
              </w:rPr>
              <w:t>以上服务组织参与标准实施（适用于园区、区域）；</w:t>
            </w:r>
          </w:p>
          <w:p w:rsidR="00E462CF" w:rsidRDefault="00E462CF">
            <w:pPr>
              <w:spacing w:line="320" w:lineRule="exact"/>
              <w:rPr>
                <w:rFonts w:ascii="Times New Roman" w:hAnsi="Times New Roman"/>
                <w:kern w:val="0"/>
              </w:rPr>
            </w:pPr>
            <w:r>
              <w:rPr>
                <w:rFonts w:ascii="Times New Roman" w:hAnsi="Times New Roman"/>
                <w:kern w:val="0"/>
              </w:rPr>
              <w:t>e</w:t>
            </w:r>
            <w:r>
              <w:rPr>
                <w:rFonts w:ascii="宋体" w:hAnsi="宋体"/>
                <w:kern w:val="0"/>
              </w:rPr>
              <w:t>）标准实施率</w:t>
            </w:r>
            <w:r>
              <w:rPr>
                <w:rFonts w:ascii="Times New Roman" w:hAnsi="Times New Roman"/>
                <w:kern w:val="0"/>
              </w:rPr>
              <w:t>90%</w:t>
            </w:r>
            <w:r>
              <w:rPr>
                <w:rFonts w:ascii="宋体" w:hAnsi="宋体"/>
                <w:kern w:val="0"/>
              </w:rPr>
              <w:t>以上。</w:t>
            </w:r>
          </w:p>
        </w:tc>
        <w:tc>
          <w:tcPr>
            <w:tcW w:w="768" w:type="dxa"/>
            <w:tcBorders>
              <w:top w:val="single" w:sz="4" w:space="0" w:color="auto"/>
              <w:left w:val="nil"/>
              <w:bottom w:val="single" w:sz="4" w:space="0" w:color="auto"/>
              <w:right w:val="single" w:sz="4" w:space="0" w:color="auto"/>
            </w:tcBorders>
          </w:tcPr>
          <w:p w:rsidR="00E462CF" w:rsidRDefault="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pPr>
              <w:spacing w:line="320" w:lineRule="exact"/>
              <w:jc w:val="right"/>
              <w:rPr>
                <w:rFonts w:ascii="Times New Roman" w:hAnsi="Times New Roman"/>
                <w:kern w:val="0"/>
              </w:rPr>
            </w:pPr>
          </w:p>
        </w:tc>
      </w:tr>
      <w:tr w:rsidR="00E462CF" w:rsidTr="00E462CF">
        <w:trPr>
          <w:trHeight w:val="1401"/>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pPr>
              <w:widowControl/>
              <w:adjustRightInd/>
              <w:spacing w:line="240" w:lineRule="auto"/>
              <w:jc w:val="left"/>
              <w:rPr>
                <w:rFonts w:ascii="Times New Roman" w:hAnsi="Times New Roman"/>
                <w:kern w:val="0"/>
              </w:rPr>
            </w:pPr>
          </w:p>
        </w:tc>
        <w:tc>
          <w:tcPr>
            <w:tcW w:w="1393" w:type="dxa"/>
            <w:vMerge/>
            <w:tcBorders>
              <w:top w:val="nil"/>
              <w:left w:val="nil"/>
              <w:bottom w:val="single" w:sz="4" w:space="0" w:color="auto"/>
              <w:right w:val="single" w:sz="4" w:space="0" w:color="auto"/>
            </w:tcBorders>
            <w:vAlign w:val="center"/>
            <w:hideMark/>
          </w:tcPr>
          <w:p w:rsidR="00E462CF" w:rsidRDefault="00E462CF">
            <w:pPr>
              <w:widowControl/>
              <w:adjustRightInd/>
              <w:spacing w:line="240" w:lineRule="auto"/>
              <w:jc w:val="left"/>
              <w:rPr>
                <w:rFonts w:ascii="Times New Roman" w:hAnsi="Times New Roman"/>
                <w:kern w:val="0"/>
              </w:rPr>
            </w:pPr>
          </w:p>
        </w:tc>
        <w:tc>
          <w:tcPr>
            <w:tcW w:w="2718" w:type="dxa"/>
            <w:tcBorders>
              <w:top w:val="single" w:sz="4" w:space="0" w:color="auto"/>
              <w:left w:val="nil"/>
              <w:bottom w:val="single" w:sz="4" w:space="0" w:color="auto"/>
              <w:right w:val="single" w:sz="4" w:space="0" w:color="auto"/>
            </w:tcBorders>
            <w:vAlign w:val="center"/>
            <w:hideMark/>
          </w:tcPr>
          <w:p w:rsidR="00E462CF" w:rsidRDefault="00E462CF">
            <w:pPr>
              <w:spacing w:line="320" w:lineRule="exact"/>
              <w:rPr>
                <w:rFonts w:ascii="Times New Roman" w:hAnsi="Times New Roman"/>
                <w:kern w:val="0"/>
              </w:rPr>
            </w:pPr>
            <w:r>
              <w:rPr>
                <w:rFonts w:ascii="Times New Roman" w:hAnsi="Times New Roman"/>
                <w:kern w:val="0"/>
              </w:rPr>
              <w:t>3.1.4</w:t>
            </w:r>
            <w:r>
              <w:rPr>
                <w:rFonts w:ascii="宋体" w:hAnsi="宋体"/>
                <w:kern w:val="0"/>
              </w:rPr>
              <w:t>标准实施检查（</w:t>
            </w:r>
            <w:r>
              <w:rPr>
                <w:rFonts w:ascii="Times New Roman" w:hAnsi="Times New Roman"/>
                <w:kern w:val="0"/>
              </w:rPr>
              <w:t>8</w:t>
            </w:r>
            <w:r>
              <w:rPr>
                <w:rFonts w:ascii="宋体" w:hAnsi="宋体"/>
                <w:kern w:val="0"/>
              </w:rPr>
              <w:t>分）</w:t>
            </w:r>
          </w:p>
        </w:tc>
        <w:tc>
          <w:tcPr>
            <w:tcW w:w="7082" w:type="dxa"/>
            <w:tcBorders>
              <w:top w:val="single" w:sz="4" w:space="0" w:color="auto"/>
              <w:left w:val="nil"/>
              <w:bottom w:val="single" w:sz="4" w:space="0" w:color="auto"/>
              <w:right w:val="single" w:sz="4" w:space="0" w:color="auto"/>
            </w:tcBorders>
            <w:vAlign w:val="center"/>
            <w:hideMark/>
          </w:tcPr>
          <w:p w:rsidR="00E462CF" w:rsidRDefault="00E462CF">
            <w:pPr>
              <w:spacing w:line="320" w:lineRule="exact"/>
              <w:rPr>
                <w:rFonts w:ascii="Times New Roman" w:hAnsi="Times New Roman"/>
                <w:kern w:val="0"/>
              </w:rPr>
            </w:pPr>
            <w:r>
              <w:rPr>
                <w:rFonts w:ascii="Times New Roman" w:hAnsi="Times New Roman"/>
                <w:kern w:val="0"/>
              </w:rPr>
              <w:t>a</w:t>
            </w:r>
            <w:r>
              <w:rPr>
                <w:rFonts w:ascii="宋体" w:hAnsi="宋体"/>
                <w:kern w:val="0"/>
              </w:rPr>
              <w:t>）有标准实施检查的制度；</w:t>
            </w:r>
          </w:p>
          <w:p w:rsidR="00E462CF" w:rsidRDefault="00E462CF">
            <w:pPr>
              <w:spacing w:line="320" w:lineRule="exact"/>
              <w:rPr>
                <w:rFonts w:ascii="Times New Roman" w:hAnsi="Times New Roman"/>
                <w:kern w:val="0"/>
              </w:rPr>
            </w:pPr>
            <w:r>
              <w:rPr>
                <w:rFonts w:ascii="Times New Roman" w:hAnsi="Times New Roman"/>
                <w:kern w:val="0"/>
              </w:rPr>
              <w:t>b</w:t>
            </w:r>
            <w:r>
              <w:rPr>
                <w:rFonts w:ascii="宋体" w:hAnsi="宋体"/>
                <w:kern w:val="0"/>
              </w:rPr>
              <w:t>）确定了标准实施检查的机构和人员职责、权限明确；</w:t>
            </w:r>
          </w:p>
          <w:p w:rsidR="00E462CF" w:rsidRDefault="00E462CF">
            <w:pPr>
              <w:spacing w:line="320" w:lineRule="exact"/>
              <w:rPr>
                <w:rFonts w:ascii="Times New Roman" w:hAnsi="Times New Roman"/>
                <w:kern w:val="0"/>
              </w:rPr>
            </w:pPr>
            <w:r>
              <w:rPr>
                <w:rFonts w:ascii="Times New Roman" w:hAnsi="Times New Roman"/>
                <w:kern w:val="0"/>
              </w:rPr>
              <w:t>c</w:t>
            </w:r>
            <w:r>
              <w:rPr>
                <w:rFonts w:ascii="宋体" w:hAnsi="宋体"/>
                <w:kern w:val="0"/>
              </w:rPr>
              <w:t>）制定了开展标准实施检查工作计划（或日常检查程序）；</w:t>
            </w:r>
          </w:p>
          <w:p w:rsidR="00E462CF" w:rsidRDefault="00E462CF">
            <w:pPr>
              <w:spacing w:line="320" w:lineRule="exact"/>
              <w:rPr>
                <w:rFonts w:ascii="Times New Roman" w:hAnsi="Times New Roman"/>
                <w:kern w:val="0"/>
              </w:rPr>
            </w:pPr>
            <w:r>
              <w:rPr>
                <w:rFonts w:ascii="Times New Roman" w:hAnsi="Times New Roman"/>
                <w:kern w:val="0"/>
              </w:rPr>
              <w:t>d</w:t>
            </w:r>
            <w:r>
              <w:rPr>
                <w:rFonts w:ascii="宋体" w:hAnsi="宋体"/>
                <w:kern w:val="0"/>
              </w:rPr>
              <w:t>）定期组织检查，实施检查记录和问题处理记录的保持完整。</w:t>
            </w:r>
          </w:p>
        </w:tc>
        <w:tc>
          <w:tcPr>
            <w:tcW w:w="768" w:type="dxa"/>
            <w:tcBorders>
              <w:top w:val="single" w:sz="4" w:space="0" w:color="auto"/>
              <w:left w:val="nil"/>
              <w:bottom w:val="single" w:sz="4" w:space="0" w:color="auto"/>
              <w:right w:val="single" w:sz="4" w:space="0" w:color="auto"/>
            </w:tcBorders>
            <w:vAlign w:val="center"/>
          </w:tcPr>
          <w:p w:rsidR="00E462CF" w:rsidRDefault="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pPr>
              <w:spacing w:line="320" w:lineRule="exact"/>
              <w:jc w:val="right"/>
              <w:rPr>
                <w:rFonts w:ascii="Times New Roman" w:hAnsi="Times New Roman"/>
                <w:kern w:val="0"/>
              </w:rPr>
            </w:pPr>
          </w:p>
        </w:tc>
      </w:tr>
      <w:tr w:rsidR="00E462CF" w:rsidTr="00E462CF">
        <w:trPr>
          <w:trHeight w:val="1226"/>
        </w:trPr>
        <w:tc>
          <w:tcPr>
            <w:tcW w:w="1015" w:type="dxa"/>
            <w:vMerge/>
            <w:tcBorders>
              <w:top w:val="nil"/>
              <w:left w:val="single" w:sz="4" w:space="0" w:color="auto"/>
              <w:bottom w:val="single" w:sz="4" w:space="0" w:color="auto"/>
              <w:right w:val="single" w:sz="4" w:space="0" w:color="auto"/>
            </w:tcBorders>
            <w:vAlign w:val="center"/>
            <w:hideMark/>
          </w:tcPr>
          <w:p w:rsidR="00E462CF" w:rsidRDefault="00E462CF">
            <w:pPr>
              <w:widowControl/>
              <w:adjustRightInd/>
              <w:spacing w:line="240" w:lineRule="auto"/>
              <w:jc w:val="left"/>
              <w:rPr>
                <w:rFonts w:ascii="Times New Roman" w:hAnsi="Times New Roman"/>
                <w:kern w:val="0"/>
              </w:rPr>
            </w:pPr>
          </w:p>
        </w:tc>
        <w:tc>
          <w:tcPr>
            <w:tcW w:w="1393" w:type="dxa"/>
            <w:tcBorders>
              <w:top w:val="nil"/>
              <w:left w:val="nil"/>
              <w:bottom w:val="single" w:sz="4" w:space="0" w:color="auto"/>
              <w:right w:val="single" w:sz="4" w:space="0" w:color="auto"/>
            </w:tcBorders>
            <w:vAlign w:val="center"/>
            <w:hideMark/>
          </w:tcPr>
          <w:p w:rsidR="00E462CF" w:rsidRDefault="00E462CF">
            <w:pPr>
              <w:spacing w:line="320" w:lineRule="exact"/>
              <w:rPr>
                <w:rFonts w:ascii="Times New Roman" w:hAnsi="Times New Roman"/>
                <w:kern w:val="0"/>
              </w:rPr>
            </w:pPr>
            <w:r>
              <w:rPr>
                <w:rFonts w:ascii="Times New Roman" w:hAnsi="Times New Roman"/>
                <w:kern w:val="0"/>
              </w:rPr>
              <w:t>3.2</w:t>
            </w:r>
            <w:r>
              <w:rPr>
                <w:rFonts w:ascii="宋体" w:hAnsi="宋体"/>
                <w:kern w:val="0"/>
              </w:rPr>
              <w:t>自我评价和持续改进 （</w:t>
            </w:r>
            <w:r>
              <w:rPr>
                <w:rFonts w:ascii="Times New Roman" w:hAnsi="Times New Roman"/>
                <w:kern w:val="0"/>
              </w:rPr>
              <w:t>8</w:t>
            </w:r>
            <w:r>
              <w:rPr>
                <w:rFonts w:ascii="宋体" w:hAnsi="宋体"/>
                <w:kern w:val="0"/>
              </w:rPr>
              <w:t>分）</w:t>
            </w:r>
          </w:p>
        </w:tc>
        <w:tc>
          <w:tcPr>
            <w:tcW w:w="2718" w:type="dxa"/>
            <w:tcBorders>
              <w:top w:val="single" w:sz="4" w:space="0" w:color="auto"/>
              <w:left w:val="nil"/>
              <w:bottom w:val="single" w:sz="4" w:space="0" w:color="auto"/>
              <w:right w:val="single" w:sz="4" w:space="0" w:color="auto"/>
            </w:tcBorders>
            <w:vAlign w:val="center"/>
            <w:hideMark/>
          </w:tcPr>
          <w:p w:rsidR="00E462CF" w:rsidRDefault="00E462CF">
            <w:pPr>
              <w:spacing w:line="320" w:lineRule="exact"/>
              <w:rPr>
                <w:rFonts w:ascii="Times New Roman" w:hAnsi="Times New Roman"/>
                <w:kern w:val="0"/>
              </w:rPr>
            </w:pPr>
            <w:r>
              <w:rPr>
                <w:rFonts w:ascii="Times New Roman" w:hAnsi="Times New Roman"/>
                <w:kern w:val="0"/>
              </w:rPr>
              <w:t>3.2.1</w:t>
            </w:r>
            <w:r>
              <w:rPr>
                <w:rFonts w:ascii="宋体" w:hAnsi="宋体"/>
                <w:kern w:val="0"/>
              </w:rPr>
              <w:t>自我评价（</w:t>
            </w:r>
            <w:r>
              <w:rPr>
                <w:rFonts w:ascii="Times New Roman" w:hAnsi="Times New Roman"/>
                <w:kern w:val="0"/>
              </w:rPr>
              <w:t>2</w:t>
            </w:r>
            <w:r>
              <w:rPr>
                <w:rFonts w:ascii="宋体" w:hAnsi="宋体"/>
                <w:kern w:val="0"/>
              </w:rPr>
              <w:t>分）</w:t>
            </w:r>
          </w:p>
        </w:tc>
        <w:tc>
          <w:tcPr>
            <w:tcW w:w="7082" w:type="dxa"/>
            <w:tcBorders>
              <w:top w:val="single" w:sz="4" w:space="0" w:color="auto"/>
              <w:left w:val="nil"/>
              <w:bottom w:val="single" w:sz="4" w:space="0" w:color="auto"/>
              <w:right w:val="single" w:sz="4" w:space="0" w:color="auto"/>
            </w:tcBorders>
            <w:hideMark/>
          </w:tcPr>
          <w:p w:rsidR="00E462CF" w:rsidRDefault="00E462CF">
            <w:pPr>
              <w:spacing w:line="320" w:lineRule="exact"/>
              <w:jc w:val="left"/>
              <w:rPr>
                <w:rFonts w:ascii="Times New Roman" w:hAnsi="Times New Roman"/>
                <w:kern w:val="0"/>
              </w:rPr>
            </w:pPr>
            <w:r>
              <w:rPr>
                <w:rFonts w:ascii="Times New Roman" w:hAnsi="Times New Roman"/>
                <w:kern w:val="0"/>
              </w:rPr>
              <w:t>a</w:t>
            </w:r>
            <w:r>
              <w:rPr>
                <w:rFonts w:ascii="宋体" w:hAnsi="宋体"/>
                <w:kern w:val="0"/>
              </w:rPr>
              <w:t>）对评价工作进行了必要的准备，确定了评价方案，明确了评价方法和评价指标体系；</w:t>
            </w:r>
          </w:p>
          <w:p w:rsidR="00E462CF" w:rsidRDefault="00E462CF">
            <w:pPr>
              <w:spacing w:line="320" w:lineRule="exact"/>
              <w:rPr>
                <w:rFonts w:ascii="Times New Roman" w:hAnsi="Times New Roman"/>
                <w:kern w:val="0"/>
              </w:rPr>
            </w:pPr>
            <w:r>
              <w:rPr>
                <w:rFonts w:ascii="Times New Roman" w:hAnsi="Times New Roman"/>
                <w:kern w:val="0"/>
              </w:rPr>
              <w:t>b</w:t>
            </w:r>
            <w:r>
              <w:rPr>
                <w:rFonts w:ascii="宋体" w:hAnsi="宋体"/>
                <w:kern w:val="0"/>
              </w:rPr>
              <w:t>） 对标准实施的符合性和实施效果进行了评价，形成了评价报告。</w:t>
            </w:r>
          </w:p>
        </w:tc>
        <w:tc>
          <w:tcPr>
            <w:tcW w:w="768" w:type="dxa"/>
            <w:tcBorders>
              <w:top w:val="single" w:sz="4" w:space="0" w:color="auto"/>
              <w:left w:val="nil"/>
              <w:bottom w:val="single" w:sz="4" w:space="0" w:color="auto"/>
              <w:right w:val="single" w:sz="4" w:space="0" w:color="auto"/>
            </w:tcBorders>
          </w:tcPr>
          <w:p w:rsidR="00E462CF" w:rsidRDefault="00E462CF">
            <w:pPr>
              <w:spacing w:line="320" w:lineRule="exact"/>
              <w:rPr>
                <w:rFonts w:ascii="Times New Roman" w:hAnsi="Times New Roman"/>
                <w:kern w:val="0"/>
              </w:rPr>
            </w:pPr>
          </w:p>
        </w:tc>
        <w:tc>
          <w:tcPr>
            <w:tcW w:w="744" w:type="dxa"/>
            <w:tcBorders>
              <w:top w:val="single" w:sz="4" w:space="0" w:color="auto"/>
              <w:left w:val="nil"/>
              <w:bottom w:val="single" w:sz="4" w:space="0" w:color="auto"/>
              <w:right w:val="single" w:sz="4" w:space="0" w:color="auto"/>
            </w:tcBorders>
            <w:vAlign w:val="bottom"/>
          </w:tcPr>
          <w:p w:rsidR="00E462CF" w:rsidRDefault="00E462CF">
            <w:pPr>
              <w:spacing w:line="320" w:lineRule="exact"/>
              <w:jc w:val="right"/>
              <w:rPr>
                <w:rFonts w:ascii="Times New Roman" w:hAnsi="Times New Roman"/>
                <w:kern w:val="0"/>
              </w:rPr>
            </w:pPr>
          </w:p>
        </w:tc>
      </w:tr>
    </w:tbl>
    <w:p w:rsidR="00E462CF" w:rsidRDefault="00E462CF" w:rsidP="00E462CF">
      <w:pPr>
        <w:pStyle w:val="afffff"/>
        <w:ind w:firstLine="420"/>
      </w:pPr>
    </w:p>
    <w:p w:rsidR="00E462CF" w:rsidRDefault="00E462CF" w:rsidP="00EB41E1">
      <w:pPr>
        <w:pStyle w:val="affffff0"/>
        <w:spacing w:before="156" w:after="156"/>
        <w:rPr>
          <w:kern w:val="0"/>
        </w:rPr>
      </w:pPr>
      <w:r w:rsidRPr="00E462CF">
        <w:rPr>
          <w:rFonts w:hint="eastAsia"/>
          <w:kern w:val="0"/>
        </w:rPr>
        <w:lastRenderedPageBreak/>
        <w:t>服务业标准化试点项目考核验收评分表(续)</w:t>
      </w:r>
    </w:p>
    <w:tbl>
      <w:tblPr>
        <w:tblW w:w="1386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2"/>
        <w:gridCol w:w="1418"/>
        <w:gridCol w:w="3026"/>
        <w:gridCol w:w="7321"/>
        <w:gridCol w:w="709"/>
        <w:gridCol w:w="709"/>
      </w:tblGrid>
      <w:tr w:rsidR="00E462CF" w:rsidTr="00C55E2A">
        <w:trPr>
          <w:trHeight w:val="384"/>
        </w:trPr>
        <w:tc>
          <w:tcPr>
            <w:tcW w:w="682" w:type="dxa"/>
            <w:tcBorders>
              <w:top w:val="single" w:sz="4" w:space="0" w:color="auto"/>
              <w:left w:val="single" w:sz="4" w:space="0" w:color="auto"/>
              <w:bottom w:val="single" w:sz="4" w:space="0" w:color="auto"/>
              <w:right w:val="single" w:sz="4" w:space="0" w:color="auto"/>
            </w:tcBorders>
            <w:vAlign w:val="center"/>
            <w:hideMark/>
          </w:tcPr>
          <w:p w:rsidR="00E462CF" w:rsidRDefault="00E462CF" w:rsidP="00A02B06">
            <w:pPr>
              <w:spacing w:line="260" w:lineRule="exact"/>
              <w:jc w:val="center"/>
              <w:rPr>
                <w:rFonts w:ascii="Times New Roman" w:eastAsia="黑体" w:hAnsi="Times New Roman"/>
                <w:kern w:val="0"/>
              </w:rPr>
            </w:pPr>
            <w:r>
              <w:rPr>
                <w:rFonts w:ascii="Times New Roman" w:eastAsia="黑体" w:hAnsi="Times New Roman"/>
                <w:kern w:val="0"/>
              </w:rPr>
              <w:t>项目</w:t>
            </w:r>
          </w:p>
        </w:tc>
        <w:tc>
          <w:tcPr>
            <w:tcW w:w="1418"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jc w:val="center"/>
              <w:rPr>
                <w:rFonts w:ascii="Times New Roman" w:eastAsia="黑体" w:hAnsi="Times New Roman"/>
                <w:kern w:val="0"/>
              </w:rPr>
            </w:pPr>
            <w:r>
              <w:rPr>
                <w:rFonts w:ascii="Times New Roman" w:eastAsia="黑体" w:hAnsi="Times New Roman"/>
                <w:kern w:val="0"/>
              </w:rPr>
              <w:t>分项</w:t>
            </w:r>
          </w:p>
        </w:tc>
        <w:tc>
          <w:tcPr>
            <w:tcW w:w="3026"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jc w:val="center"/>
              <w:rPr>
                <w:rFonts w:ascii="Times New Roman" w:eastAsia="黑体" w:hAnsi="Times New Roman"/>
                <w:kern w:val="0"/>
              </w:rPr>
            </w:pPr>
            <w:r>
              <w:rPr>
                <w:rFonts w:ascii="Times New Roman" w:eastAsia="黑体" w:hAnsi="Times New Roman"/>
                <w:kern w:val="0"/>
              </w:rPr>
              <w:t>内容和要求</w:t>
            </w:r>
          </w:p>
        </w:tc>
        <w:tc>
          <w:tcPr>
            <w:tcW w:w="7321"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jc w:val="center"/>
              <w:rPr>
                <w:rFonts w:ascii="Times New Roman" w:eastAsia="黑体" w:hAnsi="Times New Roman"/>
                <w:kern w:val="0"/>
              </w:rPr>
            </w:pPr>
            <w:r>
              <w:rPr>
                <w:rFonts w:ascii="Times New Roman" w:eastAsia="黑体" w:hAnsi="Times New Roman"/>
                <w:kern w:val="0"/>
              </w:rPr>
              <w:t>评分标准</w:t>
            </w:r>
          </w:p>
        </w:tc>
        <w:tc>
          <w:tcPr>
            <w:tcW w:w="709"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jc w:val="center"/>
              <w:rPr>
                <w:rFonts w:ascii="Times New Roman" w:eastAsia="黑体" w:hAnsi="Times New Roman"/>
                <w:kern w:val="0"/>
              </w:rPr>
            </w:pPr>
            <w:r>
              <w:rPr>
                <w:rFonts w:ascii="Times New Roman" w:eastAsia="黑体" w:hAnsi="Times New Roman"/>
                <w:kern w:val="0"/>
              </w:rPr>
              <w:t>得分</w:t>
            </w:r>
          </w:p>
        </w:tc>
        <w:tc>
          <w:tcPr>
            <w:tcW w:w="709"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jc w:val="center"/>
              <w:rPr>
                <w:rFonts w:ascii="Times New Roman" w:eastAsia="黑体" w:hAnsi="Times New Roman"/>
                <w:kern w:val="0"/>
              </w:rPr>
            </w:pPr>
            <w:r>
              <w:rPr>
                <w:rFonts w:ascii="Times New Roman" w:eastAsia="黑体" w:hAnsi="Times New Roman"/>
                <w:kern w:val="0"/>
              </w:rPr>
              <w:t>备注</w:t>
            </w:r>
          </w:p>
        </w:tc>
      </w:tr>
      <w:tr w:rsidR="00E462CF" w:rsidTr="00C55E2A">
        <w:trPr>
          <w:trHeight w:val="1469"/>
        </w:trPr>
        <w:tc>
          <w:tcPr>
            <w:tcW w:w="682" w:type="dxa"/>
            <w:tcBorders>
              <w:top w:val="nil"/>
              <w:left w:val="single" w:sz="4" w:space="0" w:color="auto"/>
              <w:bottom w:val="single" w:sz="4" w:space="0" w:color="auto"/>
              <w:right w:val="single" w:sz="4" w:space="0" w:color="auto"/>
            </w:tcBorders>
            <w:vAlign w:val="center"/>
            <w:hideMark/>
          </w:tcPr>
          <w:p w:rsidR="00E462CF" w:rsidRDefault="00E462CF" w:rsidP="00A02B06">
            <w:pPr>
              <w:widowControl/>
              <w:adjustRightInd/>
              <w:spacing w:line="260" w:lineRule="exact"/>
              <w:jc w:val="left"/>
              <w:rPr>
                <w:rFonts w:ascii="Times New Roman" w:hAnsi="Times New Roman"/>
                <w:kern w:val="0"/>
              </w:rPr>
            </w:pPr>
          </w:p>
        </w:tc>
        <w:tc>
          <w:tcPr>
            <w:tcW w:w="1418" w:type="dxa"/>
            <w:tcBorders>
              <w:top w:val="nil"/>
              <w:left w:val="nil"/>
              <w:bottom w:val="single" w:sz="4" w:space="0" w:color="auto"/>
              <w:right w:val="single" w:sz="4" w:space="0" w:color="auto"/>
            </w:tcBorders>
            <w:vAlign w:val="center"/>
            <w:hideMark/>
          </w:tcPr>
          <w:p w:rsidR="00E462CF" w:rsidRDefault="00E462CF" w:rsidP="00A02B06">
            <w:pPr>
              <w:widowControl/>
              <w:adjustRightInd/>
              <w:spacing w:line="260" w:lineRule="exact"/>
              <w:jc w:val="left"/>
              <w:rPr>
                <w:rFonts w:ascii="Times New Roman" w:hAnsi="Times New Roman"/>
                <w:kern w:val="0"/>
              </w:rPr>
            </w:pPr>
          </w:p>
        </w:tc>
        <w:tc>
          <w:tcPr>
            <w:tcW w:w="3026"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3.2.2</w:t>
            </w:r>
            <w:r>
              <w:rPr>
                <w:rFonts w:ascii="宋体" w:hAnsi="宋体"/>
                <w:kern w:val="0"/>
              </w:rPr>
              <w:t>持续改进定期总结试点工作中的方法、经验并在此基础上加以推广，在不断完善标准中改进和提升服务质量（</w:t>
            </w:r>
            <w:r>
              <w:rPr>
                <w:rFonts w:ascii="Times New Roman" w:hAnsi="Times New Roman"/>
                <w:kern w:val="0"/>
              </w:rPr>
              <w:t>6</w:t>
            </w:r>
            <w:r>
              <w:rPr>
                <w:rFonts w:ascii="宋体" w:hAnsi="宋体"/>
                <w:kern w:val="0"/>
              </w:rPr>
              <w:t>分）</w:t>
            </w:r>
          </w:p>
        </w:tc>
        <w:tc>
          <w:tcPr>
            <w:tcW w:w="7321"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a</w:t>
            </w:r>
            <w:r>
              <w:rPr>
                <w:rFonts w:ascii="宋体" w:hAnsi="宋体"/>
                <w:kern w:val="0"/>
              </w:rPr>
              <w:t>）建立了服务标准化工作持续改进的程序或制度，有持续改进的工作方案或计划；</w:t>
            </w:r>
          </w:p>
          <w:p w:rsidR="00E462CF" w:rsidRDefault="00E462CF" w:rsidP="00A02B06">
            <w:pPr>
              <w:spacing w:line="260" w:lineRule="exact"/>
              <w:rPr>
                <w:rFonts w:ascii="Times New Roman" w:hAnsi="Times New Roman"/>
                <w:kern w:val="0"/>
              </w:rPr>
            </w:pPr>
            <w:r>
              <w:rPr>
                <w:rFonts w:ascii="Times New Roman" w:hAnsi="Times New Roman"/>
                <w:kern w:val="0"/>
              </w:rPr>
              <w:t>b</w:t>
            </w:r>
            <w:r>
              <w:rPr>
                <w:rFonts w:ascii="宋体" w:hAnsi="宋体"/>
                <w:kern w:val="0"/>
              </w:rPr>
              <w:t>）针对标准实施检查和自我评价等发现的问题实施了持续改进，及时提出修订标准的建议；</w:t>
            </w:r>
          </w:p>
          <w:p w:rsidR="00E462CF" w:rsidRDefault="00E462CF" w:rsidP="00A02B06">
            <w:pPr>
              <w:spacing w:line="260" w:lineRule="exact"/>
              <w:rPr>
                <w:rFonts w:ascii="Times New Roman" w:hAnsi="Times New Roman"/>
                <w:kern w:val="0"/>
              </w:rPr>
            </w:pPr>
            <w:r>
              <w:rPr>
                <w:rFonts w:ascii="Times New Roman" w:hAnsi="Times New Roman"/>
                <w:kern w:val="0"/>
              </w:rPr>
              <w:t>c</w:t>
            </w:r>
            <w:r>
              <w:rPr>
                <w:rFonts w:ascii="宋体" w:hAnsi="宋体"/>
                <w:kern w:val="0"/>
              </w:rPr>
              <w:t>）有持续改进的记录。</w:t>
            </w:r>
          </w:p>
        </w:tc>
        <w:tc>
          <w:tcPr>
            <w:tcW w:w="709" w:type="dxa"/>
            <w:tcBorders>
              <w:top w:val="single" w:sz="4" w:space="0" w:color="auto"/>
              <w:left w:val="nil"/>
              <w:bottom w:val="single" w:sz="4" w:space="0" w:color="auto"/>
              <w:right w:val="single" w:sz="4" w:space="0" w:color="auto"/>
            </w:tcBorders>
          </w:tcPr>
          <w:p w:rsidR="00E462CF" w:rsidRDefault="00E462CF" w:rsidP="00A02B06">
            <w:pPr>
              <w:spacing w:line="260" w:lineRule="exact"/>
              <w:rPr>
                <w:rFonts w:ascii="Times New Roman" w:hAnsi="Times New Roman"/>
                <w:kern w:val="0"/>
              </w:rPr>
            </w:pPr>
          </w:p>
        </w:tc>
        <w:tc>
          <w:tcPr>
            <w:tcW w:w="709" w:type="dxa"/>
            <w:tcBorders>
              <w:top w:val="single" w:sz="4" w:space="0" w:color="auto"/>
              <w:left w:val="nil"/>
              <w:bottom w:val="single" w:sz="4" w:space="0" w:color="auto"/>
              <w:right w:val="single" w:sz="4" w:space="0" w:color="auto"/>
            </w:tcBorders>
            <w:vAlign w:val="bottom"/>
          </w:tcPr>
          <w:p w:rsidR="00E462CF" w:rsidRDefault="00E462CF" w:rsidP="00A02B06">
            <w:pPr>
              <w:spacing w:line="260" w:lineRule="exact"/>
              <w:jc w:val="right"/>
              <w:rPr>
                <w:rFonts w:ascii="Times New Roman" w:hAnsi="Times New Roman"/>
                <w:kern w:val="0"/>
              </w:rPr>
            </w:pPr>
          </w:p>
        </w:tc>
      </w:tr>
      <w:tr w:rsidR="00E462CF" w:rsidTr="00C55E2A">
        <w:trPr>
          <w:trHeight w:val="203"/>
        </w:trPr>
        <w:tc>
          <w:tcPr>
            <w:tcW w:w="682" w:type="dxa"/>
            <w:vMerge w:val="restart"/>
            <w:tcBorders>
              <w:top w:val="nil"/>
              <w:left w:val="single" w:sz="4" w:space="0" w:color="auto"/>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rPr>
              <w:t>4.</w:t>
            </w:r>
            <w:r>
              <w:rPr>
                <w:rFonts w:ascii="宋体" w:hAnsi="宋体"/>
              </w:rPr>
              <w:t>绩效评估（</w:t>
            </w:r>
            <w:r>
              <w:rPr>
                <w:rFonts w:ascii="Times New Roman" w:hAnsi="Times New Roman"/>
              </w:rPr>
              <w:t>20</w:t>
            </w:r>
            <w:r>
              <w:rPr>
                <w:rFonts w:ascii="宋体" w:hAnsi="宋体"/>
              </w:rPr>
              <w:t>分）</w:t>
            </w:r>
          </w:p>
        </w:tc>
        <w:tc>
          <w:tcPr>
            <w:tcW w:w="1418" w:type="dxa"/>
            <w:vMerge w:val="restart"/>
            <w:tcBorders>
              <w:top w:val="nil"/>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 xml:space="preserve">4.1 </w:t>
            </w:r>
            <w:r>
              <w:rPr>
                <w:rFonts w:ascii="宋体" w:hAnsi="宋体"/>
                <w:kern w:val="0"/>
              </w:rPr>
              <w:t>服务质量评价    （</w:t>
            </w:r>
            <w:r>
              <w:rPr>
                <w:rFonts w:ascii="Times New Roman" w:hAnsi="Times New Roman"/>
                <w:kern w:val="0"/>
              </w:rPr>
              <w:t>8</w:t>
            </w:r>
            <w:r>
              <w:rPr>
                <w:rFonts w:ascii="宋体" w:hAnsi="宋体"/>
                <w:kern w:val="0"/>
              </w:rPr>
              <w:t>分）</w:t>
            </w:r>
          </w:p>
        </w:tc>
        <w:tc>
          <w:tcPr>
            <w:tcW w:w="3026"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4.1.1</w:t>
            </w:r>
            <w:r>
              <w:rPr>
                <w:rFonts w:ascii="宋体" w:hAnsi="宋体"/>
                <w:kern w:val="0"/>
              </w:rPr>
              <w:t>服务质量特性评价   （</w:t>
            </w:r>
            <w:r>
              <w:rPr>
                <w:rFonts w:ascii="Times New Roman" w:hAnsi="Times New Roman"/>
                <w:kern w:val="0"/>
              </w:rPr>
              <w:t>5</w:t>
            </w:r>
            <w:r>
              <w:rPr>
                <w:rFonts w:ascii="宋体" w:hAnsi="宋体"/>
                <w:kern w:val="0"/>
              </w:rPr>
              <w:t>分）</w:t>
            </w:r>
          </w:p>
        </w:tc>
        <w:tc>
          <w:tcPr>
            <w:tcW w:w="7321"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评价各项服务在功能性、安全性、时间性、经济性、文明性等五个方面实现的程度</w:t>
            </w:r>
            <w:r w:rsidR="001B64EF">
              <w:rPr>
                <w:rFonts w:ascii="Times New Roman" w:hAnsi="Times New Roman" w:hint="eastAsia"/>
                <w:kern w:val="0"/>
              </w:rPr>
              <w:t>。</w:t>
            </w:r>
          </w:p>
        </w:tc>
        <w:tc>
          <w:tcPr>
            <w:tcW w:w="709" w:type="dxa"/>
            <w:vMerge w:val="restart"/>
            <w:tcBorders>
              <w:top w:val="nil"/>
              <w:left w:val="nil"/>
              <w:bottom w:val="single" w:sz="4" w:space="0" w:color="auto"/>
              <w:right w:val="single" w:sz="4" w:space="0" w:color="auto"/>
            </w:tcBorders>
          </w:tcPr>
          <w:p w:rsidR="00E462CF" w:rsidRDefault="00E462CF" w:rsidP="00A02B06">
            <w:pPr>
              <w:spacing w:line="260" w:lineRule="exact"/>
              <w:rPr>
                <w:rFonts w:ascii="Times New Roman" w:hAnsi="Times New Roman"/>
                <w:kern w:val="0"/>
              </w:rPr>
            </w:pPr>
          </w:p>
        </w:tc>
        <w:tc>
          <w:tcPr>
            <w:tcW w:w="709" w:type="dxa"/>
            <w:vMerge w:val="restart"/>
            <w:tcBorders>
              <w:top w:val="nil"/>
              <w:left w:val="nil"/>
              <w:bottom w:val="single" w:sz="4" w:space="0" w:color="auto"/>
              <w:right w:val="single" w:sz="4" w:space="0" w:color="auto"/>
            </w:tcBorders>
            <w:vAlign w:val="bottom"/>
          </w:tcPr>
          <w:p w:rsidR="00E462CF" w:rsidRDefault="00E462CF" w:rsidP="00A02B06">
            <w:pPr>
              <w:spacing w:line="260" w:lineRule="exact"/>
              <w:jc w:val="right"/>
              <w:rPr>
                <w:rFonts w:ascii="Times New Roman" w:hAnsi="Times New Roman"/>
                <w:kern w:val="0"/>
              </w:rPr>
            </w:pPr>
          </w:p>
        </w:tc>
      </w:tr>
      <w:tr w:rsidR="00E462CF" w:rsidTr="00C55E2A">
        <w:trPr>
          <w:trHeight w:val="591"/>
        </w:trPr>
        <w:tc>
          <w:tcPr>
            <w:tcW w:w="682" w:type="dxa"/>
            <w:vMerge/>
            <w:tcBorders>
              <w:top w:val="nil"/>
              <w:left w:val="single" w:sz="4" w:space="0" w:color="auto"/>
              <w:bottom w:val="single" w:sz="4" w:space="0" w:color="auto"/>
              <w:right w:val="single" w:sz="4" w:space="0" w:color="auto"/>
            </w:tcBorders>
            <w:vAlign w:val="center"/>
            <w:hideMark/>
          </w:tcPr>
          <w:p w:rsidR="00E462CF" w:rsidRDefault="00E462CF" w:rsidP="00A02B06">
            <w:pPr>
              <w:widowControl/>
              <w:adjustRightInd/>
              <w:spacing w:line="260" w:lineRule="exact"/>
              <w:jc w:val="left"/>
              <w:rPr>
                <w:rFonts w:ascii="Times New Roman" w:hAnsi="Times New Roman"/>
                <w:kern w:val="0"/>
              </w:rPr>
            </w:pPr>
          </w:p>
        </w:tc>
        <w:tc>
          <w:tcPr>
            <w:tcW w:w="1418" w:type="dxa"/>
            <w:vMerge/>
            <w:tcBorders>
              <w:top w:val="nil"/>
              <w:left w:val="nil"/>
              <w:bottom w:val="single" w:sz="4" w:space="0" w:color="auto"/>
              <w:right w:val="single" w:sz="4" w:space="0" w:color="auto"/>
            </w:tcBorders>
            <w:vAlign w:val="center"/>
            <w:hideMark/>
          </w:tcPr>
          <w:p w:rsidR="00E462CF" w:rsidRDefault="00E462CF" w:rsidP="00A02B06">
            <w:pPr>
              <w:widowControl/>
              <w:adjustRightInd/>
              <w:spacing w:line="260" w:lineRule="exact"/>
              <w:jc w:val="left"/>
              <w:rPr>
                <w:rFonts w:ascii="Times New Roman" w:hAnsi="Times New Roman"/>
                <w:kern w:val="0"/>
              </w:rPr>
            </w:pPr>
          </w:p>
        </w:tc>
        <w:tc>
          <w:tcPr>
            <w:tcW w:w="3026"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4.1.2</w:t>
            </w:r>
            <w:r>
              <w:rPr>
                <w:rFonts w:ascii="宋体" w:hAnsi="宋体"/>
                <w:kern w:val="0"/>
              </w:rPr>
              <w:t>顾客满意度测评（</w:t>
            </w:r>
            <w:r>
              <w:rPr>
                <w:rFonts w:ascii="Times New Roman" w:hAnsi="Times New Roman"/>
                <w:kern w:val="0"/>
              </w:rPr>
              <w:t>3</w:t>
            </w:r>
            <w:r>
              <w:rPr>
                <w:rFonts w:ascii="宋体" w:hAnsi="宋体"/>
                <w:kern w:val="0"/>
              </w:rPr>
              <w:t>分）</w:t>
            </w:r>
          </w:p>
        </w:tc>
        <w:tc>
          <w:tcPr>
            <w:tcW w:w="7321"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通过内外部顾客满意度测评，结合《意见》附件</w:t>
            </w:r>
            <w:r>
              <w:rPr>
                <w:rFonts w:ascii="Times New Roman" w:hAnsi="Times New Roman"/>
                <w:kern w:val="0"/>
              </w:rPr>
              <w:t>3</w:t>
            </w:r>
            <w:r>
              <w:rPr>
                <w:rFonts w:ascii="宋体" w:hAnsi="宋体"/>
                <w:kern w:val="0"/>
              </w:rPr>
              <w:t>进行测评综合顾客满意度：</w:t>
            </w:r>
            <w:r>
              <w:rPr>
                <w:rFonts w:ascii="Times New Roman" w:hAnsi="Times New Roman"/>
                <w:kern w:val="0"/>
              </w:rPr>
              <w:t>95</w:t>
            </w:r>
            <w:r>
              <w:rPr>
                <w:rFonts w:ascii="宋体" w:hAnsi="宋体"/>
                <w:kern w:val="0"/>
              </w:rPr>
              <w:t>％以上得</w:t>
            </w:r>
            <w:r>
              <w:rPr>
                <w:rFonts w:ascii="Times New Roman" w:hAnsi="Times New Roman"/>
                <w:kern w:val="0"/>
              </w:rPr>
              <w:t>3</w:t>
            </w:r>
            <w:r>
              <w:rPr>
                <w:rFonts w:ascii="宋体" w:hAnsi="宋体"/>
                <w:kern w:val="0"/>
              </w:rPr>
              <w:t>分；</w:t>
            </w:r>
            <w:r>
              <w:rPr>
                <w:rFonts w:ascii="Times New Roman" w:hAnsi="Times New Roman"/>
                <w:kern w:val="0"/>
              </w:rPr>
              <w:t>90</w:t>
            </w:r>
            <w:r>
              <w:rPr>
                <w:rFonts w:ascii="宋体" w:hAnsi="宋体"/>
                <w:kern w:val="0"/>
              </w:rPr>
              <w:t>％</w:t>
            </w:r>
            <w:r>
              <w:rPr>
                <w:rFonts w:ascii="方正仿宋_GBK" w:hAnsi="Times New Roman" w:hint="eastAsia"/>
                <w:kern w:val="0"/>
              </w:rPr>
              <w:t>~</w:t>
            </w:r>
            <w:r>
              <w:rPr>
                <w:rFonts w:ascii="Times New Roman" w:hAnsi="Times New Roman"/>
                <w:kern w:val="0"/>
              </w:rPr>
              <w:t>95</w:t>
            </w:r>
            <w:r>
              <w:rPr>
                <w:rFonts w:ascii="宋体" w:hAnsi="宋体"/>
                <w:kern w:val="0"/>
              </w:rPr>
              <w:t>％得</w:t>
            </w:r>
            <w:r>
              <w:rPr>
                <w:rFonts w:ascii="Times New Roman" w:hAnsi="Times New Roman"/>
                <w:kern w:val="0"/>
              </w:rPr>
              <w:t>1</w:t>
            </w:r>
            <w:r>
              <w:rPr>
                <w:rFonts w:ascii="宋体" w:hAnsi="宋体"/>
                <w:kern w:val="0"/>
              </w:rPr>
              <w:t>分。</w:t>
            </w:r>
          </w:p>
        </w:tc>
        <w:tc>
          <w:tcPr>
            <w:tcW w:w="709" w:type="dxa"/>
            <w:vMerge/>
            <w:tcBorders>
              <w:top w:val="nil"/>
              <w:left w:val="nil"/>
              <w:bottom w:val="single" w:sz="4" w:space="0" w:color="auto"/>
              <w:right w:val="single" w:sz="4" w:space="0" w:color="auto"/>
            </w:tcBorders>
            <w:vAlign w:val="center"/>
            <w:hideMark/>
          </w:tcPr>
          <w:p w:rsidR="00E462CF" w:rsidRDefault="00E462CF" w:rsidP="00A02B06">
            <w:pPr>
              <w:widowControl/>
              <w:adjustRightInd/>
              <w:spacing w:line="260" w:lineRule="exact"/>
              <w:jc w:val="left"/>
              <w:rPr>
                <w:rFonts w:ascii="Times New Roman" w:hAnsi="Times New Roman"/>
                <w:kern w:val="0"/>
              </w:rPr>
            </w:pPr>
          </w:p>
        </w:tc>
        <w:tc>
          <w:tcPr>
            <w:tcW w:w="709" w:type="dxa"/>
            <w:vMerge/>
            <w:tcBorders>
              <w:top w:val="nil"/>
              <w:left w:val="nil"/>
              <w:bottom w:val="single" w:sz="4" w:space="0" w:color="auto"/>
              <w:right w:val="single" w:sz="4" w:space="0" w:color="auto"/>
            </w:tcBorders>
            <w:vAlign w:val="center"/>
            <w:hideMark/>
          </w:tcPr>
          <w:p w:rsidR="00E462CF" w:rsidRDefault="00E462CF" w:rsidP="00A02B06">
            <w:pPr>
              <w:widowControl/>
              <w:adjustRightInd/>
              <w:spacing w:line="260" w:lineRule="exact"/>
              <w:jc w:val="left"/>
              <w:rPr>
                <w:rFonts w:ascii="Times New Roman" w:hAnsi="Times New Roman"/>
                <w:kern w:val="0"/>
              </w:rPr>
            </w:pPr>
          </w:p>
        </w:tc>
      </w:tr>
      <w:tr w:rsidR="00E462CF" w:rsidTr="00C55E2A">
        <w:trPr>
          <w:trHeight w:val="568"/>
        </w:trPr>
        <w:tc>
          <w:tcPr>
            <w:tcW w:w="682" w:type="dxa"/>
            <w:vMerge/>
            <w:tcBorders>
              <w:top w:val="nil"/>
              <w:left w:val="single" w:sz="4" w:space="0" w:color="auto"/>
              <w:bottom w:val="single" w:sz="4" w:space="0" w:color="auto"/>
              <w:right w:val="single" w:sz="4" w:space="0" w:color="auto"/>
            </w:tcBorders>
            <w:vAlign w:val="center"/>
            <w:hideMark/>
          </w:tcPr>
          <w:p w:rsidR="00E462CF" w:rsidRDefault="00E462CF" w:rsidP="00A02B06">
            <w:pPr>
              <w:widowControl/>
              <w:adjustRightInd/>
              <w:spacing w:line="260" w:lineRule="exact"/>
              <w:jc w:val="left"/>
              <w:rPr>
                <w:rFonts w:ascii="Times New Roman" w:hAnsi="Times New Roman"/>
                <w:kern w:val="0"/>
              </w:rPr>
            </w:pPr>
          </w:p>
        </w:tc>
        <w:tc>
          <w:tcPr>
            <w:tcW w:w="1418" w:type="dxa"/>
            <w:vMerge w:val="restart"/>
            <w:tcBorders>
              <w:top w:val="nil"/>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4.2</w:t>
            </w:r>
            <w:r>
              <w:rPr>
                <w:rFonts w:ascii="宋体" w:hAnsi="宋体"/>
                <w:kern w:val="0"/>
              </w:rPr>
              <w:t>效益   （</w:t>
            </w:r>
            <w:r>
              <w:rPr>
                <w:rFonts w:ascii="Times New Roman" w:hAnsi="Times New Roman"/>
                <w:kern w:val="0"/>
              </w:rPr>
              <w:t>8</w:t>
            </w:r>
            <w:r>
              <w:rPr>
                <w:rFonts w:ascii="宋体" w:hAnsi="宋体"/>
                <w:kern w:val="0"/>
              </w:rPr>
              <w:t>分）</w:t>
            </w:r>
          </w:p>
        </w:tc>
        <w:tc>
          <w:tcPr>
            <w:tcW w:w="3026"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4.2.1</w:t>
            </w:r>
            <w:r>
              <w:rPr>
                <w:rFonts w:ascii="宋体" w:hAnsi="宋体"/>
                <w:kern w:val="0"/>
              </w:rPr>
              <w:t>经济效益（</w:t>
            </w:r>
            <w:r>
              <w:rPr>
                <w:rFonts w:ascii="Times New Roman" w:hAnsi="Times New Roman"/>
                <w:kern w:val="0"/>
              </w:rPr>
              <w:t>4</w:t>
            </w:r>
            <w:r>
              <w:rPr>
                <w:rFonts w:ascii="宋体" w:hAnsi="宋体"/>
                <w:kern w:val="0"/>
              </w:rPr>
              <w:t>分）</w:t>
            </w:r>
          </w:p>
        </w:tc>
        <w:tc>
          <w:tcPr>
            <w:tcW w:w="7321"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比试点前提高</w:t>
            </w:r>
            <w:r>
              <w:rPr>
                <w:rFonts w:ascii="Times New Roman" w:hAnsi="Times New Roman"/>
                <w:kern w:val="0"/>
              </w:rPr>
              <w:t>10%</w:t>
            </w:r>
            <w:r>
              <w:rPr>
                <w:rFonts w:ascii="宋体" w:hAnsi="宋体"/>
                <w:kern w:val="0"/>
              </w:rPr>
              <w:t>以上得</w:t>
            </w:r>
            <w:r>
              <w:rPr>
                <w:rFonts w:ascii="Times New Roman" w:hAnsi="Times New Roman"/>
                <w:kern w:val="0"/>
              </w:rPr>
              <w:t>4</w:t>
            </w:r>
            <w:r>
              <w:rPr>
                <w:rFonts w:ascii="宋体" w:hAnsi="宋体"/>
                <w:kern w:val="0"/>
              </w:rPr>
              <w:t>分，提高</w:t>
            </w:r>
            <w:r>
              <w:rPr>
                <w:rFonts w:ascii="Times New Roman" w:hAnsi="Times New Roman"/>
                <w:kern w:val="0"/>
              </w:rPr>
              <w:t>5%</w:t>
            </w:r>
            <w:r>
              <w:rPr>
                <w:rFonts w:ascii="宋体" w:hAnsi="宋体"/>
                <w:kern w:val="0"/>
              </w:rPr>
              <w:t>得</w:t>
            </w:r>
            <w:r>
              <w:rPr>
                <w:rFonts w:ascii="Times New Roman" w:hAnsi="Times New Roman"/>
                <w:kern w:val="0"/>
              </w:rPr>
              <w:t>2</w:t>
            </w:r>
            <w:r>
              <w:rPr>
                <w:rFonts w:ascii="宋体" w:hAnsi="宋体"/>
                <w:kern w:val="0"/>
              </w:rPr>
              <w:t>分。</w:t>
            </w:r>
          </w:p>
        </w:tc>
        <w:tc>
          <w:tcPr>
            <w:tcW w:w="709" w:type="dxa"/>
            <w:tcBorders>
              <w:top w:val="single" w:sz="4" w:space="0" w:color="auto"/>
              <w:left w:val="nil"/>
              <w:bottom w:val="single" w:sz="4" w:space="0" w:color="auto"/>
              <w:right w:val="single" w:sz="4" w:space="0" w:color="auto"/>
            </w:tcBorders>
          </w:tcPr>
          <w:p w:rsidR="00E462CF" w:rsidRDefault="00E462CF" w:rsidP="00A02B06">
            <w:pPr>
              <w:spacing w:line="260" w:lineRule="exact"/>
              <w:rPr>
                <w:rFonts w:ascii="Times New Roman" w:hAnsi="Times New Roman"/>
                <w:kern w:val="0"/>
              </w:rPr>
            </w:pPr>
          </w:p>
        </w:tc>
        <w:tc>
          <w:tcPr>
            <w:tcW w:w="709" w:type="dxa"/>
            <w:tcBorders>
              <w:top w:val="single" w:sz="4" w:space="0" w:color="auto"/>
              <w:left w:val="nil"/>
              <w:bottom w:val="single" w:sz="4" w:space="0" w:color="auto"/>
              <w:right w:val="single" w:sz="4" w:space="0" w:color="auto"/>
            </w:tcBorders>
            <w:vAlign w:val="bottom"/>
          </w:tcPr>
          <w:p w:rsidR="00E462CF" w:rsidRDefault="00E462CF" w:rsidP="00A02B06">
            <w:pPr>
              <w:spacing w:line="260" w:lineRule="exact"/>
              <w:jc w:val="right"/>
              <w:rPr>
                <w:rFonts w:ascii="Times New Roman" w:hAnsi="Times New Roman"/>
                <w:kern w:val="0"/>
              </w:rPr>
            </w:pPr>
          </w:p>
        </w:tc>
      </w:tr>
      <w:tr w:rsidR="00E462CF" w:rsidTr="00C55E2A">
        <w:trPr>
          <w:trHeight w:val="20"/>
        </w:trPr>
        <w:tc>
          <w:tcPr>
            <w:tcW w:w="682" w:type="dxa"/>
            <w:vMerge/>
            <w:tcBorders>
              <w:top w:val="nil"/>
              <w:left w:val="single" w:sz="4" w:space="0" w:color="auto"/>
              <w:bottom w:val="single" w:sz="4" w:space="0" w:color="auto"/>
              <w:right w:val="single" w:sz="4" w:space="0" w:color="auto"/>
            </w:tcBorders>
            <w:vAlign w:val="center"/>
            <w:hideMark/>
          </w:tcPr>
          <w:p w:rsidR="00E462CF" w:rsidRDefault="00E462CF" w:rsidP="00A02B06">
            <w:pPr>
              <w:widowControl/>
              <w:adjustRightInd/>
              <w:spacing w:line="260" w:lineRule="exact"/>
              <w:jc w:val="left"/>
              <w:rPr>
                <w:rFonts w:ascii="Times New Roman" w:hAnsi="Times New Roman"/>
                <w:kern w:val="0"/>
              </w:rPr>
            </w:pPr>
          </w:p>
        </w:tc>
        <w:tc>
          <w:tcPr>
            <w:tcW w:w="1418" w:type="dxa"/>
            <w:vMerge/>
            <w:tcBorders>
              <w:top w:val="nil"/>
              <w:left w:val="nil"/>
              <w:bottom w:val="single" w:sz="4" w:space="0" w:color="auto"/>
              <w:right w:val="single" w:sz="4" w:space="0" w:color="auto"/>
            </w:tcBorders>
            <w:vAlign w:val="center"/>
            <w:hideMark/>
          </w:tcPr>
          <w:p w:rsidR="00E462CF" w:rsidRDefault="00E462CF" w:rsidP="00A02B06">
            <w:pPr>
              <w:widowControl/>
              <w:adjustRightInd/>
              <w:spacing w:line="260" w:lineRule="exact"/>
              <w:jc w:val="left"/>
              <w:rPr>
                <w:rFonts w:ascii="Times New Roman" w:hAnsi="Times New Roman"/>
                <w:kern w:val="0"/>
              </w:rPr>
            </w:pPr>
          </w:p>
        </w:tc>
        <w:tc>
          <w:tcPr>
            <w:tcW w:w="3026"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4.2.2</w:t>
            </w:r>
            <w:r>
              <w:rPr>
                <w:rFonts w:ascii="宋体" w:hAnsi="宋体"/>
                <w:kern w:val="0"/>
              </w:rPr>
              <w:t>社会效益（</w:t>
            </w:r>
            <w:r>
              <w:rPr>
                <w:rFonts w:ascii="Times New Roman" w:hAnsi="Times New Roman"/>
                <w:kern w:val="0"/>
              </w:rPr>
              <w:t>4</w:t>
            </w:r>
            <w:r>
              <w:rPr>
                <w:rFonts w:ascii="宋体" w:hAnsi="宋体"/>
                <w:kern w:val="0"/>
              </w:rPr>
              <w:t>分）</w:t>
            </w:r>
          </w:p>
        </w:tc>
        <w:tc>
          <w:tcPr>
            <w:tcW w:w="7321"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有证据表明社会效益在全国显著提高的得</w:t>
            </w:r>
            <w:r>
              <w:rPr>
                <w:rFonts w:ascii="Times New Roman" w:hAnsi="Times New Roman"/>
                <w:kern w:val="0"/>
              </w:rPr>
              <w:t>4</w:t>
            </w:r>
            <w:r>
              <w:rPr>
                <w:rFonts w:ascii="宋体" w:hAnsi="宋体"/>
                <w:kern w:val="0"/>
              </w:rPr>
              <w:t>分，全省显著提高的得</w:t>
            </w:r>
            <w:r>
              <w:rPr>
                <w:rFonts w:ascii="Times New Roman" w:hAnsi="Times New Roman"/>
                <w:kern w:val="0"/>
              </w:rPr>
              <w:t>3</w:t>
            </w:r>
            <w:r>
              <w:rPr>
                <w:rFonts w:ascii="宋体" w:hAnsi="宋体"/>
                <w:kern w:val="0"/>
              </w:rPr>
              <w:t>分，全市显著提高的得</w:t>
            </w:r>
            <w:r>
              <w:rPr>
                <w:rFonts w:ascii="Times New Roman" w:hAnsi="Times New Roman"/>
                <w:kern w:val="0"/>
              </w:rPr>
              <w:t>2</w:t>
            </w:r>
            <w:r>
              <w:rPr>
                <w:rFonts w:ascii="宋体" w:hAnsi="宋体"/>
                <w:kern w:val="0"/>
              </w:rPr>
              <w:t>分。</w:t>
            </w:r>
          </w:p>
        </w:tc>
        <w:tc>
          <w:tcPr>
            <w:tcW w:w="709" w:type="dxa"/>
            <w:tcBorders>
              <w:top w:val="single" w:sz="4" w:space="0" w:color="auto"/>
              <w:left w:val="nil"/>
              <w:bottom w:val="single" w:sz="4" w:space="0" w:color="auto"/>
              <w:right w:val="single" w:sz="4" w:space="0" w:color="auto"/>
            </w:tcBorders>
          </w:tcPr>
          <w:p w:rsidR="00E462CF" w:rsidRDefault="00E462CF" w:rsidP="00A02B06">
            <w:pPr>
              <w:spacing w:line="260" w:lineRule="exact"/>
              <w:rPr>
                <w:rFonts w:ascii="Times New Roman" w:hAnsi="Times New Roman"/>
                <w:kern w:val="0"/>
              </w:rPr>
            </w:pPr>
          </w:p>
        </w:tc>
        <w:tc>
          <w:tcPr>
            <w:tcW w:w="709" w:type="dxa"/>
            <w:tcBorders>
              <w:top w:val="single" w:sz="4" w:space="0" w:color="auto"/>
              <w:left w:val="nil"/>
              <w:bottom w:val="single" w:sz="4" w:space="0" w:color="auto"/>
              <w:right w:val="single" w:sz="4" w:space="0" w:color="auto"/>
            </w:tcBorders>
            <w:vAlign w:val="bottom"/>
          </w:tcPr>
          <w:p w:rsidR="00E462CF" w:rsidRDefault="00E462CF" w:rsidP="00A02B06">
            <w:pPr>
              <w:spacing w:line="260" w:lineRule="exact"/>
              <w:jc w:val="right"/>
              <w:rPr>
                <w:rFonts w:ascii="Times New Roman" w:hAnsi="Times New Roman"/>
                <w:kern w:val="0"/>
              </w:rPr>
            </w:pPr>
          </w:p>
        </w:tc>
      </w:tr>
      <w:tr w:rsidR="00E462CF" w:rsidTr="00C55E2A">
        <w:trPr>
          <w:trHeight w:val="90"/>
        </w:trPr>
        <w:tc>
          <w:tcPr>
            <w:tcW w:w="682" w:type="dxa"/>
            <w:vMerge/>
            <w:tcBorders>
              <w:top w:val="nil"/>
              <w:left w:val="single" w:sz="4" w:space="0" w:color="auto"/>
              <w:bottom w:val="single" w:sz="4" w:space="0" w:color="auto"/>
              <w:right w:val="single" w:sz="4" w:space="0" w:color="auto"/>
            </w:tcBorders>
            <w:vAlign w:val="center"/>
            <w:hideMark/>
          </w:tcPr>
          <w:p w:rsidR="00E462CF" w:rsidRDefault="00E462CF" w:rsidP="00A02B06">
            <w:pPr>
              <w:widowControl/>
              <w:adjustRightInd/>
              <w:spacing w:line="260" w:lineRule="exact"/>
              <w:jc w:val="left"/>
              <w:rPr>
                <w:rFonts w:ascii="Times New Roman" w:hAnsi="Times New Roman"/>
                <w:kern w:val="0"/>
              </w:rPr>
            </w:pPr>
          </w:p>
        </w:tc>
        <w:tc>
          <w:tcPr>
            <w:tcW w:w="1418"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4.3</w:t>
            </w:r>
            <w:r>
              <w:rPr>
                <w:rFonts w:ascii="宋体" w:hAnsi="宋体"/>
                <w:kern w:val="0"/>
              </w:rPr>
              <w:t>品牌效应（</w:t>
            </w:r>
            <w:r>
              <w:rPr>
                <w:rFonts w:ascii="Times New Roman" w:hAnsi="Times New Roman"/>
                <w:kern w:val="0"/>
              </w:rPr>
              <w:t>2</w:t>
            </w:r>
            <w:r>
              <w:rPr>
                <w:rFonts w:ascii="宋体" w:hAnsi="宋体"/>
                <w:kern w:val="0"/>
              </w:rPr>
              <w:t>分）</w:t>
            </w:r>
          </w:p>
        </w:tc>
        <w:tc>
          <w:tcPr>
            <w:tcW w:w="3026"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4.3.1</w:t>
            </w:r>
            <w:r>
              <w:rPr>
                <w:rFonts w:ascii="宋体" w:hAnsi="宋体"/>
                <w:kern w:val="0"/>
              </w:rPr>
              <w:t>示范推广（</w:t>
            </w:r>
            <w:r>
              <w:rPr>
                <w:rFonts w:ascii="Times New Roman" w:hAnsi="Times New Roman"/>
                <w:kern w:val="0"/>
              </w:rPr>
              <w:t>2</w:t>
            </w:r>
            <w:r>
              <w:rPr>
                <w:rFonts w:ascii="宋体" w:hAnsi="宋体"/>
                <w:kern w:val="0"/>
              </w:rPr>
              <w:t>分）</w:t>
            </w:r>
          </w:p>
        </w:tc>
        <w:tc>
          <w:tcPr>
            <w:tcW w:w="7321"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承担党委政府和相关部门安排的标准化培训、观摩任务，</w:t>
            </w:r>
            <w:r>
              <w:rPr>
                <w:rFonts w:ascii="Times New Roman" w:hAnsi="Times New Roman"/>
                <w:kern w:val="0"/>
              </w:rPr>
              <w:t>1</w:t>
            </w:r>
            <w:r>
              <w:rPr>
                <w:rFonts w:ascii="宋体" w:hAnsi="宋体"/>
                <w:kern w:val="0"/>
              </w:rPr>
              <w:t>次</w:t>
            </w:r>
            <w:r>
              <w:rPr>
                <w:rFonts w:ascii="Times New Roman" w:hAnsi="Times New Roman"/>
                <w:kern w:val="0"/>
              </w:rPr>
              <w:t>1</w:t>
            </w:r>
            <w:r>
              <w:rPr>
                <w:rFonts w:ascii="宋体" w:hAnsi="宋体"/>
                <w:kern w:val="0"/>
              </w:rPr>
              <w:t>分，最高得</w:t>
            </w:r>
            <w:r>
              <w:rPr>
                <w:rFonts w:ascii="Times New Roman" w:hAnsi="Times New Roman"/>
                <w:kern w:val="0"/>
              </w:rPr>
              <w:t>2</w:t>
            </w:r>
            <w:r>
              <w:rPr>
                <w:rFonts w:ascii="宋体" w:hAnsi="宋体"/>
                <w:kern w:val="0"/>
              </w:rPr>
              <w:t>分。</w:t>
            </w:r>
          </w:p>
        </w:tc>
        <w:tc>
          <w:tcPr>
            <w:tcW w:w="709" w:type="dxa"/>
            <w:tcBorders>
              <w:top w:val="single" w:sz="4" w:space="0" w:color="auto"/>
              <w:left w:val="nil"/>
              <w:bottom w:val="single" w:sz="4" w:space="0" w:color="auto"/>
              <w:right w:val="single" w:sz="4" w:space="0" w:color="auto"/>
            </w:tcBorders>
          </w:tcPr>
          <w:p w:rsidR="00E462CF" w:rsidRDefault="00E462CF" w:rsidP="00A02B06">
            <w:pPr>
              <w:spacing w:line="260" w:lineRule="exact"/>
              <w:rPr>
                <w:rFonts w:ascii="Times New Roman" w:hAnsi="Times New Roman"/>
                <w:kern w:val="0"/>
              </w:rPr>
            </w:pPr>
          </w:p>
        </w:tc>
        <w:tc>
          <w:tcPr>
            <w:tcW w:w="709" w:type="dxa"/>
            <w:tcBorders>
              <w:top w:val="single" w:sz="4" w:space="0" w:color="auto"/>
              <w:left w:val="nil"/>
              <w:bottom w:val="single" w:sz="4" w:space="0" w:color="auto"/>
              <w:right w:val="single" w:sz="4" w:space="0" w:color="auto"/>
            </w:tcBorders>
            <w:vAlign w:val="bottom"/>
          </w:tcPr>
          <w:p w:rsidR="00E462CF" w:rsidRDefault="00E462CF" w:rsidP="00A02B06">
            <w:pPr>
              <w:spacing w:line="260" w:lineRule="exact"/>
              <w:jc w:val="right"/>
              <w:rPr>
                <w:rFonts w:ascii="Times New Roman" w:hAnsi="Times New Roman"/>
                <w:kern w:val="0"/>
              </w:rPr>
            </w:pPr>
          </w:p>
        </w:tc>
      </w:tr>
      <w:tr w:rsidR="00E462CF" w:rsidTr="00C55E2A">
        <w:trPr>
          <w:trHeight w:val="1661"/>
        </w:trPr>
        <w:tc>
          <w:tcPr>
            <w:tcW w:w="682" w:type="dxa"/>
            <w:vMerge/>
            <w:tcBorders>
              <w:top w:val="nil"/>
              <w:left w:val="single" w:sz="4" w:space="0" w:color="auto"/>
              <w:bottom w:val="single" w:sz="4" w:space="0" w:color="auto"/>
              <w:right w:val="single" w:sz="4" w:space="0" w:color="auto"/>
            </w:tcBorders>
            <w:vAlign w:val="center"/>
            <w:hideMark/>
          </w:tcPr>
          <w:p w:rsidR="00E462CF" w:rsidRDefault="00E462CF" w:rsidP="00A02B06">
            <w:pPr>
              <w:widowControl/>
              <w:adjustRightInd/>
              <w:spacing w:line="260" w:lineRule="exact"/>
              <w:jc w:val="left"/>
              <w:rPr>
                <w:rFonts w:ascii="Times New Roman" w:hAnsi="Times New Roman"/>
                <w:kern w:val="0"/>
              </w:rPr>
            </w:pPr>
          </w:p>
        </w:tc>
        <w:tc>
          <w:tcPr>
            <w:tcW w:w="1418"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4.4</w:t>
            </w:r>
            <w:r>
              <w:rPr>
                <w:rFonts w:ascii="宋体" w:hAnsi="宋体"/>
                <w:kern w:val="0"/>
              </w:rPr>
              <w:t>标准化创新（</w:t>
            </w:r>
            <w:r>
              <w:rPr>
                <w:rFonts w:ascii="Times New Roman" w:hAnsi="Times New Roman"/>
                <w:kern w:val="0"/>
              </w:rPr>
              <w:t>2</w:t>
            </w:r>
            <w:r>
              <w:rPr>
                <w:rFonts w:ascii="宋体" w:hAnsi="宋体"/>
                <w:kern w:val="0"/>
              </w:rPr>
              <w:t>分）</w:t>
            </w:r>
          </w:p>
        </w:tc>
        <w:tc>
          <w:tcPr>
            <w:tcW w:w="3026" w:type="dxa"/>
            <w:tcBorders>
              <w:top w:val="single" w:sz="4" w:space="0" w:color="auto"/>
              <w:left w:val="nil"/>
              <w:bottom w:val="single" w:sz="4" w:space="0" w:color="auto"/>
              <w:right w:val="single" w:sz="4" w:space="0" w:color="auto"/>
            </w:tcBorders>
            <w:vAlign w:val="center"/>
            <w:hideMark/>
          </w:tcPr>
          <w:p w:rsidR="00E462CF" w:rsidRDefault="00E462CF" w:rsidP="00A02B06">
            <w:pPr>
              <w:spacing w:line="260" w:lineRule="exact"/>
              <w:rPr>
                <w:rFonts w:ascii="Times New Roman" w:hAnsi="Times New Roman"/>
                <w:kern w:val="0"/>
              </w:rPr>
            </w:pPr>
            <w:r>
              <w:rPr>
                <w:rFonts w:ascii="Times New Roman" w:hAnsi="Times New Roman"/>
                <w:kern w:val="0"/>
              </w:rPr>
              <w:t>4.4.1</w:t>
            </w:r>
            <w:r>
              <w:rPr>
                <w:rFonts w:ascii="宋体" w:hAnsi="宋体"/>
                <w:kern w:val="0"/>
              </w:rPr>
              <w:t>标准化创新（</w:t>
            </w:r>
            <w:r>
              <w:rPr>
                <w:rFonts w:ascii="Times New Roman" w:hAnsi="Times New Roman"/>
                <w:kern w:val="0"/>
              </w:rPr>
              <w:t>2</w:t>
            </w:r>
            <w:r>
              <w:rPr>
                <w:rFonts w:ascii="宋体" w:hAnsi="宋体"/>
                <w:kern w:val="0"/>
              </w:rPr>
              <w:t>分）</w:t>
            </w:r>
          </w:p>
        </w:tc>
        <w:tc>
          <w:tcPr>
            <w:tcW w:w="7321" w:type="dxa"/>
            <w:tcBorders>
              <w:top w:val="single" w:sz="4" w:space="0" w:color="auto"/>
              <w:left w:val="nil"/>
              <w:bottom w:val="single" w:sz="4" w:space="0" w:color="auto"/>
              <w:right w:val="single" w:sz="4" w:space="0" w:color="auto"/>
            </w:tcBorders>
            <w:vAlign w:val="center"/>
            <w:hideMark/>
          </w:tcPr>
          <w:p w:rsidR="00E3635D" w:rsidRDefault="00E3635D" w:rsidP="00A02B06">
            <w:pPr>
              <w:spacing w:line="260" w:lineRule="exact"/>
              <w:rPr>
                <w:rFonts w:ascii="Times New Roman" w:hAnsi="Times New Roman"/>
                <w:kern w:val="0"/>
              </w:rPr>
            </w:pPr>
            <w:r>
              <w:rPr>
                <w:rFonts w:ascii="Times New Roman" w:hAnsi="Times New Roman"/>
                <w:kern w:val="0"/>
              </w:rPr>
              <w:t>试点在如下方面取得业绩：</w:t>
            </w:r>
          </w:p>
          <w:p w:rsidR="00E3635D" w:rsidRDefault="00E3635D" w:rsidP="00A02B06">
            <w:pPr>
              <w:spacing w:line="260" w:lineRule="exact"/>
              <w:rPr>
                <w:rFonts w:ascii="Times New Roman" w:hAnsi="Times New Roman"/>
                <w:kern w:val="0"/>
              </w:rPr>
            </w:pPr>
            <w:r>
              <w:rPr>
                <w:rFonts w:ascii="Times New Roman" w:hAnsi="Times New Roman"/>
                <w:kern w:val="0"/>
              </w:rPr>
              <w:t xml:space="preserve">a) </w:t>
            </w:r>
            <w:r w:rsidRPr="00F4700C">
              <w:rPr>
                <w:rFonts w:ascii="Times New Roman" w:hAnsi="Times New Roman"/>
                <w:color w:val="FF0000"/>
                <w:kern w:val="0"/>
              </w:rPr>
              <w:t>承担全国</w:t>
            </w:r>
            <w:r w:rsidR="000850C4" w:rsidRPr="00F4700C">
              <w:rPr>
                <w:rFonts w:ascii="Times New Roman" w:hAnsi="Times New Roman" w:hint="eastAsia"/>
                <w:color w:val="FF0000"/>
                <w:kern w:val="0"/>
              </w:rPr>
              <w:t>或省</w:t>
            </w:r>
            <w:r>
              <w:rPr>
                <w:rFonts w:ascii="Times New Roman" w:hAnsi="Times New Roman"/>
                <w:kern w:val="0"/>
              </w:rPr>
              <w:t>标准化技术委员会</w:t>
            </w:r>
            <w:r>
              <w:rPr>
                <w:rFonts w:ascii="Times New Roman" w:hAnsi="Times New Roman"/>
                <w:kern w:val="0"/>
              </w:rPr>
              <w:t>/</w:t>
            </w:r>
            <w:r>
              <w:rPr>
                <w:rFonts w:ascii="Times New Roman" w:hAnsi="Times New Roman"/>
                <w:kern w:val="0"/>
              </w:rPr>
              <w:t>分技术委员会</w:t>
            </w:r>
            <w:r>
              <w:rPr>
                <w:rFonts w:ascii="Times New Roman" w:hAnsi="Times New Roman"/>
                <w:kern w:val="0"/>
              </w:rPr>
              <w:t>/</w:t>
            </w:r>
            <w:r>
              <w:rPr>
                <w:rFonts w:ascii="Times New Roman" w:hAnsi="Times New Roman"/>
                <w:kern w:val="0"/>
              </w:rPr>
              <w:t>工作组秘书处工作；</w:t>
            </w:r>
            <w:r>
              <w:rPr>
                <w:rFonts w:ascii="Times New Roman" w:hAnsi="Times New Roman"/>
                <w:kern w:val="0"/>
              </w:rPr>
              <w:t xml:space="preserve"> </w:t>
            </w:r>
          </w:p>
          <w:p w:rsidR="00E3635D" w:rsidRDefault="00E3635D" w:rsidP="00A02B06">
            <w:pPr>
              <w:spacing w:line="260" w:lineRule="exact"/>
              <w:rPr>
                <w:rFonts w:ascii="Times New Roman" w:hAnsi="Times New Roman"/>
                <w:kern w:val="0"/>
              </w:rPr>
            </w:pPr>
            <w:r>
              <w:rPr>
                <w:rFonts w:ascii="Times New Roman" w:hAnsi="Times New Roman"/>
                <w:kern w:val="0"/>
              </w:rPr>
              <w:t xml:space="preserve">b) </w:t>
            </w:r>
            <w:r>
              <w:rPr>
                <w:rFonts w:ascii="Times New Roman" w:hAnsi="Times New Roman"/>
                <w:kern w:val="0"/>
              </w:rPr>
              <w:t>获标准创新贡献奖；</w:t>
            </w:r>
            <w:r>
              <w:rPr>
                <w:rFonts w:ascii="Times New Roman" w:hAnsi="Times New Roman"/>
                <w:kern w:val="0"/>
              </w:rPr>
              <w:t xml:space="preserve"> </w:t>
            </w:r>
          </w:p>
          <w:p w:rsidR="00E3635D" w:rsidRDefault="00E3635D" w:rsidP="00A02B06">
            <w:pPr>
              <w:spacing w:line="260" w:lineRule="exact"/>
              <w:rPr>
                <w:rFonts w:ascii="Times New Roman" w:hAnsi="Times New Roman"/>
                <w:kern w:val="0"/>
              </w:rPr>
            </w:pPr>
            <w:r>
              <w:rPr>
                <w:rFonts w:ascii="Times New Roman" w:hAnsi="Times New Roman"/>
                <w:kern w:val="0"/>
              </w:rPr>
              <w:t xml:space="preserve">c) </w:t>
            </w:r>
            <w:r>
              <w:rPr>
                <w:rFonts w:ascii="Times New Roman" w:hAnsi="Times New Roman"/>
                <w:kern w:val="0"/>
              </w:rPr>
              <w:t>参与省级以上标准制定；</w:t>
            </w:r>
            <w:r>
              <w:rPr>
                <w:rFonts w:ascii="Times New Roman" w:hAnsi="Times New Roman"/>
                <w:kern w:val="0"/>
              </w:rPr>
              <w:t xml:space="preserve"> </w:t>
            </w:r>
          </w:p>
          <w:p w:rsidR="00E3635D" w:rsidRDefault="00E3635D" w:rsidP="00A02B06">
            <w:pPr>
              <w:spacing w:line="260" w:lineRule="exact"/>
              <w:rPr>
                <w:rFonts w:ascii="Times New Roman" w:hAnsi="Times New Roman"/>
                <w:kern w:val="0"/>
              </w:rPr>
            </w:pPr>
            <w:r>
              <w:rPr>
                <w:rFonts w:ascii="Times New Roman" w:hAnsi="Times New Roman"/>
                <w:kern w:val="0"/>
              </w:rPr>
              <w:t xml:space="preserve">d) </w:t>
            </w:r>
            <w:r>
              <w:rPr>
                <w:rFonts w:ascii="Times New Roman" w:hAnsi="Times New Roman"/>
                <w:kern w:val="0"/>
              </w:rPr>
              <w:t>参与省级以上标准化科研；</w:t>
            </w:r>
          </w:p>
          <w:p w:rsidR="00E462CF" w:rsidRDefault="00E3635D" w:rsidP="00A02B06">
            <w:pPr>
              <w:spacing w:line="260" w:lineRule="exact"/>
              <w:rPr>
                <w:rFonts w:ascii="Times New Roman" w:hAnsi="Times New Roman"/>
                <w:kern w:val="0"/>
              </w:rPr>
            </w:pPr>
            <w:r>
              <w:rPr>
                <w:rFonts w:ascii="Times New Roman" w:hAnsi="Times New Roman"/>
                <w:kern w:val="0"/>
              </w:rPr>
              <w:t>e)</w:t>
            </w:r>
            <w:r>
              <w:rPr>
                <w:rFonts w:ascii="Times New Roman" w:hAnsi="Times New Roman"/>
                <w:kern w:val="0"/>
              </w:rPr>
              <w:t>获市级以上标准化工作表彰。</w:t>
            </w:r>
          </w:p>
        </w:tc>
        <w:tc>
          <w:tcPr>
            <w:tcW w:w="709" w:type="dxa"/>
            <w:tcBorders>
              <w:top w:val="single" w:sz="4" w:space="0" w:color="auto"/>
              <w:left w:val="nil"/>
              <w:bottom w:val="single" w:sz="4" w:space="0" w:color="auto"/>
              <w:right w:val="single" w:sz="4" w:space="0" w:color="auto"/>
            </w:tcBorders>
          </w:tcPr>
          <w:p w:rsidR="00E462CF" w:rsidRDefault="00E462CF" w:rsidP="00A02B06">
            <w:pPr>
              <w:spacing w:line="260" w:lineRule="exact"/>
              <w:rPr>
                <w:rFonts w:ascii="Times New Roman" w:hAnsi="Times New Roman"/>
                <w:kern w:val="0"/>
              </w:rPr>
            </w:pPr>
          </w:p>
        </w:tc>
        <w:tc>
          <w:tcPr>
            <w:tcW w:w="709" w:type="dxa"/>
            <w:tcBorders>
              <w:top w:val="single" w:sz="4" w:space="0" w:color="auto"/>
              <w:left w:val="nil"/>
              <w:bottom w:val="single" w:sz="4" w:space="0" w:color="auto"/>
              <w:right w:val="single" w:sz="4" w:space="0" w:color="auto"/>
            </w:tcBorders>
            <w:vAlign w:val="bottom"/>
          </w:tcPr>
          <w:p w:rsidR="00E462CF" w:rsidRDefault="00E462CF" w:rsidP="00A02B06">
            <w:pPr>
              <w:spacing w:line="260" w:lineRule="exact"/>
              <w:jc w:val="right"/>
              <w:rPr>
                <w:rFonts w:ascii="Times New Roman" w:hAnsi="Times New Roman"/>
                <w:kern w:val="0"/>
              </w:rPr>
            </w:pPr>
          </w:p>
        </w:tc>
      </w:tr>
      <w:tr w:rsidR="00E462CF" w:rsidTr="00C55E2A">
        <w:trPr>
          <w:trHeight w:val="1120"/>
        </w:trPr>
        <w:tc>
          <w:tcPr>
            <w:tcW w:w="13865" w:type="dxa"/>
            <w:gridSpan w:val="6"/>
            <w:tcBorders>
              <w:top w:val="single" w:sz="4" w:space="0" w:color="auto"/>
              <w:left w:val="single" w:sz="4" w:space="0" w:color="auto"/>
              <w:bottom w:val="single" w:sz="4" w:space="0" w:color="auto"/>
              <w:right w:val="single" w:sz="4" w:space="0" w:color="auto"/>
            </w:tcBorders>
            <w:hideMark/>
          </w:tcPr>
          <w:p w:rsidR="00E462CF" w:rsidRDefault="00E462CF" w:rsidP="00A02B06">
            <w:pPr>
              <w:spacing w:line="260" w:lineRule="exact"/>
              <w:ind w:firstLineChars="200" w:firstLine="360"/>
              <w:jc w:val="left"/>
              <w:rPr>
                <w:rFonts w:ascii="Times New Roman" w:hAnsi="Times New Roman"/>
                <w:kern w:val="0"/>
                <w:sz w:val="18"/>
                <w:szCs w:val="18"/>
              </w:rPr>
            </w:pPr>
            <w:r>
              <w:rPr>
                <w:rFonts w:ascii="黑体" w:eastAsia="黑体" w:hAnsi="黑体" w:hint="eastAsia"/>
                <w:kern w:val="0"/>
                <w:sz w:val="18"/>
                <w:szCs w:val="18"/>
              </w:rPr>
              <w:t>注：</w:t>
            </w:r>
            <w:r>
              <w:rPr>
                <w:rFonts w:ascii="Times New Roman" w:hAnsi="Times New Roman"/>
                <w:kern w:val="0"/>
                <w:sz w:val="18"/>
                <w:szCs w:val="18"/>
              </w:rPr>
              <w:t>1</w:t>
            </w:r>
            <w:r>
              <w:rPr>
                <w:rFonts w:ascii="宋体" w:hAnsi="宋体"/>
                <w:kern w:val="0"/>
                <w:sz w:val="18"/>
                <w:szCs w:val="18"/>
              </w:rPr>
              <w:t>．评估依据《关于推进服务标准化试点工作的意见》（简称《意见》）、《服务业标准化试点实施细则》（简称《细则》）、</w:t>
            </w:r>
            <w:r w:rsidRPr="00AA0D2E">
              <w:rPr>
                <w:rFonts w:ascii="Times New Roman" w:hAnsi="Times New Roman"/>
                <w:color w:val="FF0000"/>
                <w:kern w:val="0"/>
                <w:sz w:val="18"/>
                <w:szCs w:val="18"/>
              </w:rPr>
              <w:t>GB/T 24421-2</w:t>
            </w:r>
            <w:r w:rsidRPr="00AA0D2E">
              <w:rPr>
                <w:rFonts w:ascii="Times New Roman" w:hAnsi="Times New Roman" w:hint="eastAsia"/>
                <w:color w:val="FF0000"/>
                <w:kern w:val="0"/>
                <w:sz w:val="18"/>
                <w:szCs w:val="18"/>
              </w:rPr>
              <w:t>023</w:t>
            </w:r>
            <w:r w:rsidRPr="00AA0D2E">
              <w:rPr>
                <w:rFonts w:ascii="Times New Roman" w:hAnsi="Times New Roman"/>
                <w:color w:val="FF0000"/>
                <w:kern w:val="0"/>
                <w:sz w:val="18"/>
                <w:szCs w:val="18"/>
              </w:rPr>
              <w:t>《服务业组织标准化工作指南》系列国家标准等</w:t>
            </w:r>
            <w:r>
              <w:rPr>
                <w:rFonts w:ascii="Times New Roman" w:hAnsi="Times New Roman"/>
                <w:kern w:val="0"/>
                <w:sz w:val="18"/>
                <w:szCs w:val="18"/>
              </w:rPr>
              <w:t>。</w:t>
            </w:r>
            <w:r>
              <w:rPr>
                <w:rFonts w:ascii="Times New Roman" w:hAnsi="Times New Roman"/>
                <w:kern w:val="0"/>
                <w:sz w:val="18"/>
                <w:szCs w:val="18"/>
              </w:rPr>
              <w:t>2</w:t>
            </w:r>
            <w:r>
              <w:rPr>
                <w:rFonts w:ascii="宋体" w:hAnsi="宋体"/>
                <w:kern w:val="0"/>
                <w:sz w:val="18"/>
                <w:szCs w:val="18"/>
              </w:rPr>
              <w:t>．本评估记分表包括四部分</w:t>
            </w:r>
            <w:r>
              <w:rPr>
                <w:rFonts w:ascii="Times New Roman" w:hAnsi="Times New Roman"/>
                <w:kern w:val="0"/>
                <w:sz w:val="18"/>
                <w:szCs w:val="18"/>
              </w:rPr>
              <w:t>3</w:t>
            </w:r>
            <w:r>
              <w:rPr>
                <w:rFonts w:ascii="Times New Roman" w:hAnsi="Times New Roman" w:hint="eastAsia"/>
                <w:kern w:val="0"/>
                <w:sz w:val="18"/>
                <w:szCs w:val="18"/>
              </w:rPr>
              <w:t>8</w:t>
            </w:r>
            <w:r>
              <w:rPr>
                <w:rFonts w:ascii="Times New Roman" w:hAnsi="Times New Roman"/>
                <w:kern w:val="0"/>
                <w:sz w:val="18"/>
                <w:szCs w:val="18"/>
              </w:rPr>
              <w:t>个分项目，每项均规定了评分标准。评估组应按照评分标准和实际情况逐项填写评估得分，</w:t>
            </w:r>
            <w:r>
              <w:rPr>
                <w:rFonts w:ascii="Times New Roman" w:hAnsi="Times New Roman"/>
                <w:kern w:val="0"/>
                <w:sz w:val="18"/>
                <w:szCs w:val="18"/>
              </w:rPr>
              <w:t>“</w:t>
            </w:r>
            <w:r>
              <w:rPr>
                <w:rFonts w:ascii="宋体" w:hAnsi="宋体"/>
                <w:kern w:val="0"/>
                <w:sz w:val="18"/>
                <w:szCs w:val="18"/>
              </w:rPr>
              <w:t>评估记录</w:t>
            </w:r>
            <w:r>
              <w:rPr>
                <w:rFonts w:ascii="Times New Roman" w:hAnsi="Times New Roman"/>
                <w:kern w:val="0"/>
                <w:sz w:val="18"/>
                <w:szCs w:val="18"/>
              </w:rPr>
              <w:t>”</w:t>
            </w:r>
            <w:r>
              <w:rPr>
                <w:rFonts w:ascii="宋体" w:hAnsi="宋体"/>
                <w:kern w:val="0"/>
                <w:sz w:val="18"/>
                <w:szCs w:val="18"/>
              </w:rPr>
              <w:t>栏应填写评估中相关说明，未得满分项的须记录存在问题。</w:t>
            </w:r>
            <w:r>
              <w:rPr>
                <w:rFonts w:ascii="Times New Roman" w:hAnsi="Times New Roman"/>
                <w:kern w:val="0"/>
                <w:sz w:val="18"/>
                <w:szCs w:val="18"/>
              </w:rPr>
              <w:t>3</w:t>
            </w:r>
            <w:r>
              <w:rPr>
                <w:rFonts w:ascii="宋体" w:hAnsi="宋体"/>
                <w:kern w:val="0"/>
                <w:sz w:val="18"/>
                <w:szCs w:val="18"/>
              </w:rPr>
              <w:t>．表中前三部分各项应具备而不具备的，不得分；不完善的可酌情扣分；因行业的不同，确属不需具备的项目，不扣分。</w:t>
            </w:r>
            <w:r>
              <w:rPr>
                <w:rFonts w:ascii="Times New Roman" w:hAnsi="Times New Roman"/>
                <w:kern w:val="0"/>
                <w:sz w:val="18"/>
                <w:szCs w:val="18"/>
              </w:rPr>
              <w:t>4</w:t>
            </w:r>
            <w:r>
              <w:rPr>
                <w:rFonts w:ascii="宋体" w:hAnsi="宋体"/>
                <w:kern w:val="0"/>
                <w:sz w:val="18"/>
                <w:szCs w:val="18"/>
              </w:rPr>
              <w:t>．重点项（</w:t>
            </w:r>
            <w:r>
              <w:rPr>
                <w:rFonts w:ascii="Times New Roman" w:hAnsi="Times New Roman"/>
                <w:kern w:val="0"/>
                <w:sz w:val="18"/>
                <w:szCs w:val="18"/>
              </w:rPr>
              <w:t>*</w:t>
            </w:r>
            <w:r>
              <w:rPr>
                <w:rFonts w:ascii="宋体" w:hAnsi="宋体"/>
                <w:kern w:val="0"/>
                <w:sz w:val="18"/>
                <w:szCs w:val="18"/>
              </w:rPr>
              <w:t>）原则上要求得分应在该项目满分值的</w:t>
            </w:r>
            <w:r>
              <w:rPr>
                <w:rFonts w:ascii="Times New Roman" w:hAnsi="Times New Roman"/>
                <w:kern w:val="0"/>
                <w:sz w:val="18"/>
                <w:szCs w:val="18"/>
              </w:rPr>
              <w:t>80%</w:t>
            </w:r>
            <w:r>
              <w:rPr>
                <w:rFonts w:ascii="宋体" w:hAnsi="宋体"/>
                <w:kern w:val="0"/>
                <w:sz w:val="18"/>
                <w:szCs w:val="18"/>
              </w:rPr>
              <w:t>以上，评估总得分达</w:t>
            </w:r>
            <w:r>
              <w:rPr>
                <w:rFonts w:ascii="Times New Roman" w:hAnsi="Times New Roman"/>
                <w:kern w:val="0"/>
                <w:sz w:val="18"/>
                <w:szCs w:val="18"/>
              </w:rPr>
              <w:t>80</w:t>
            </w:r>
            <w:r>
              <w:rPr>
                <w:rFonts w:ascii="宋体" w:hAnsi="宋体"/>
                <w:kern w:val="0"/>
                <w:sz w:val="18"/>
                <w:szCs w:val="18"/>
              </w:rPr>
              <w:t>分以上为合格。</w:t>
            </w:r>
            <w:r>
              <w:rPr>
                <w:rFonts w:ascii="Times New Roman" w:hAnsi="Times New Roman"/>
                <w:kern w:val="0"/>
                <w:sz w:val="18"/>
                <w:szCs w:val="18"/>
              </w:rPr>
              <w:t>5</w:t>
            </w:r>
            <w:r>
              <w:rPr>
                <w:rFonts w:ascii="宋体" w:hAnsi="宋体"/>
                <w:kern w:val="0"/>
                <w:sz w:val="18"/>
                <w:szCs w:val="18"/>
              </w:rPr>
              <w:t>．试点单位三年内如发生过重大质量、安全、环保等事故的，或受过通报批评、处分、媒体曝光的，不予评估。</w:t>
            </w:r>
          </w:p>
        </w:tc>
      </w:tr>
    </w:tbl>
    <w:p w:rsidR="00D86FB8" w:rsidRPr="00E462CF" w:rsidRDefault="0055531A" w:rsidP="0055531A">
      <w:pPr>
        <w:pStyle w:val="afffff"/>
        <w:ind w:firstLineChars="0" w:firstLine="0"/>
        <w:jc w:val="center"/>
      </w:pPr>
      <w:bookmarkStart w:id="102" w:name="BookMark8"/>
      <w:bookmarkEnd w:id="95"/>
      <w:r>
        <w:rPr>
          <w:noProof/>
        </w:rPr>
        <w:drawing>
          <wp:inline distT="0" distB="0" distL="0" distR="0">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1485900" cy="317500"/>
                    </a:xfrm>
                    <a:prstGeom prst="rect">
                      <a:avLst/>
                    </a:prstGeom>
                  </pic:spPr>
                </pic:pic>
              </a:graphicData>
            </a:graphic>
          </wp:inline>
        </w:drawing>
      </w:r>
      <w:bookmarkEnd w:id="102"/>
    </w:p>
    <w:sectPr w:rsidR="00D86FB8" w:rsidRPr="00E462CF" w:rsidSect="007F0F56">
      <w:pgSz w:w="16838" w:h="11906" w:orient="landscape"/>
      <w:pgMar w:top="1134" w:right="2410"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BA3" w:rsidRDefault="00397BA3">
      <w:pPr>
        <w:spacing w:line="240" w:lineRule="auto"/>
      </w:pPr>
      <w:r>
        <w:separator/>
      </w:r>
    </w:p>
  </w:endnote>
  <w:endnote w:type="continuationSeparator" w:id="1">
    <w:p w:rsidR="00397BA3" w:rsidRDefault="00397B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BA3" w:rsidRDefault="00C16C3C">
    <w:pPr>
      <w:pStyle w:val="afffc"/>
    </w:pPr>
    <w:r>
      <w:fldChar w:fldCharType="begin"/>
    </w:r>
    <w:r w:rsidR="00397BA3">
      <w:instrText>PAGE   \* MERGEFORMAT</w:instrText>
    </w:r>
    <w:r>
      <w:fldChar w:fldCharType="separate"/>
    </w:r>
    <w:r w:rsidR="00397BA3">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BA3" w:rsidRDefault="00397BA3">
    <w:pPr>
      <w:pStyle w:val="aff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BA3" w:rsidRDefault="00397BA3">
    <w:pPr>
      <w:pStyle w:val="afffc"/>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BA3" w:rsidRDefault="00C16C3C">
    <w:pPr>
      <w:pStyle w:val="afffc"/>
    </w:pPr>
    <w:r>
      <w:fldChar w:fldCharType="begin"/>
    </w:r>
    <w:r w:rsidR="00397BA3">
      <w:instrText>PAGE   \* MERGEFORMAT</w:instrText>
    </w:r>
    <w:r>
      <w:fldChar w:fldCharType="separate"/>
    </w:r>
    <w:r w:rsidR="00397BA3">
      <w:rPr>
        <w:lang w:val="zh-CN"/>
      </w:rPr>
      <w:t>2</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BA3" w:rsidRDefault="00C16C3C">
    <w:pPr>
      <w:pStyle w:val="affffc"/>
    </w:pPr>
    <w:r>
      <w:fldChar w:fldCharType="begin"/>
    </w:r>
    <w:r w:rsidR="00397BA3">
      <w:instrText>PAGE   \* MERGEFORMAT</w:instrText>
    </w:r>
    <w:r>
      <w:fldChar w:fldCharType="separate"/>
    </w:r>
    <w:r w:rsidR="00F4700C" w:rsidRPr="00F4700C">
      <w:rPr>
        <w:noProof/>
        <w:lang w:val="zh-CN"/>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BA3" w:rsidRDefault="00397BA3">
      <w:pPr>
        <w:spacing w:line="240" w:lineRule="auto"/>
      </w:pPr>
      <w:r>
        <w:separator/>
      </w:r>
    </w:p>
  </w:footnote>
  <w:footnote w:type="continuationSeparator" w:id="1">
    <w:p w:rsidR="00397BA3" w:rsidRDefault="00397BA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BA3" w:rsidRDefault="00397BA3">
    <w:pPr>
      <w:pStyle w:val="aff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BA3" w:rsidRDefault="00397BA3">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BA3" w:rsidRDefault="00397BA3">
    <w:pPr>
      <w:pStyle w:val="afffd"/>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BA3" w:rsidRDefault="00C16C3C">
    <w:pPr>
      <w:pStyle w:val="afffd"/>
    </w:pPr>
    <w:fldSimple w:instr=" STYLEREF  标准文件_文件编号 \* MERGEFORMAT ">
      <w:r w:rsidR="00397BA3">
        <w:t>DB3206/T 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BA3" w:rsidRDefault="00C16C3C">
    <w:pPr>
      <w:pStyle w:val="afffff4"/>
    </w:pPr>
    <w:fldSimple w:instr=" STYLEREF  标准文件_文件编号  \* MERGEFORMAT ">
      <w:r w:rsidR="00F4700C">
        <w:rPr>
          <w:noProof/>
        </w:rPr>
        <w:t>DB3206/T XXXX</w:t>
      </w:r>
      <w:r w:rsidR="00F4700C">
        <w:rPr>
          <w:noProof/>
        </w:rPr>
        <w:t>—</w:t>
      </w:r>
      <w:r w:rsidR="00F4700C">
        <w:rPr>
          <w:noProof/>
        </w:rPr>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875674B4"/>
    <w:lvl w:ilvl="0">
      <w:start w:val="1"/>
      <w:numFmt w:val="none"/>
      <w:pStyle w:val="af2"/>
      <w:lvlText w:val="%1——"/>
      <w:lvlJc w:val="left"/>
      <w:pPr>
        <w:tabs>
          <w:tab w:val="left" w:pos="1560"/>
        </w:tabs>
        <w:ind w:left="1560"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1"/>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2"/>
      <w:suff w:val="nothing"/>
      <w:lvlText w:val="附录%1"/>
      <w:lvlJc w:val="left"/>
      <w:pPr>
        <w:ind w:left="5103" w:firstLine="0"/>
      </w:pPr>
      <w:rPr>
        <w:rFonts w:hint="eastAsia"/>
        <w:spacing w:val="100"/>
      </w:rPr>
    </w:lvl>
    <w:lvl w:ilvl="1">
      <w:start w:val="1"/>
      <w:numFmt w:val="decimal"/>
      <w:pStyle w:val="aff3"/>
      <w:suff w:val="nothing"/>
      <w:lvlText w:val="%1.%2　"/>
      <w:lvlJc w:val="left"/>
      <w:pPr>
        <w:ind w:left="0" w:firstLine="0"/>
      </w:pPr>
      <w:rPr>
        <w:rFonts w:ascii="黑体" w:eastAsia="黑体" w:hint="eastAsia"/>
        <w:b w:val="0"/>
        <w:i w:val="0"/>
        <w:sz w:val="21"/>
      </w:rPr>
    </w:lvl>
    <w:lvl w:ilvl="2">
      <w:start w:val="1"/>
      <w:numFmt w:val="decimal"/>
      <w:pStyle w:val="aff4"/>
      <w:suff w:val="nothing"/>
      <w:lvlText w:val="%1.%2.%3　"/>
      <w:lvlJc w:val="left"/>
      <w:pPr>
        <w:ind w:left="0" w:firstLine="0"/>
      </w:pPr>
      <w:rPr>
        <w:rFonts w:ascii="黑体" w:eastAsia="黑体" w:hint="eastAsia"/>
        <w:b w:val="0"/>
        <w:i w:val="0"/>
        <w:sz w:val="21"/>
      </w:rPr>
    </w:lvl>
    <w:lvl w:ilvl="3">
      <w:start w:val="1"/>
      <w:numFmt w:val="decimal"/>
      <w:pStyle w:val="aff5"/>
      <w:suff w:val="nothing"/>
      <w:lvlText w:val="%1.%2.%3.%4　"/>
      <w:lvlJc w:val="left"/>
      <w:pPr>
        <w:ind w:left="0" w:firstLine="0"/>
      </w:pPr>
      <w:rPr>
        <w:rFonts w:ascii="黑体" w:eastAsia="黑体" w:hint="eastAsia"/>
        <w:b w:val="0"/>
        <w:i w:val="0"/>
        <w:sz w:val="21"/>
      </w:rPr>
    </w:lvl>
    <w:lvl w:ilvl="4">
      <w:start w:val="1"/>
      <w:numFmt w:val="decimal"/>
      <w:pStyle w:val="aff6"/>
      <w:suff w:val="nothing"/>
      <w:lvlText w:val="%1.%2.%3.%4.%5　"/>
      <w:lvlJc w:val="left"/>
      <w:pPr>
        <w:ind w:left="0" w:firstLine="0"/>
      </w:pPr>
      <w:rPr>
        <w:rFonts w:ascii="黑体" w:eastAsia="黑体" w:hint="eastAsia"/>
        <w:b w:val="0"/>
        <w:i w:val="0"/>
        <w:sz w:val="21"/>
      </w:rPr>
    </w:lvl>
    <w:lvl w:ilvl="5">
      <w:start w:val="1"/>
      <w:numFmt w:val="decimal"/>
      <w:pStyle w:val="aff7"/>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8"/>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9"/>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EB5A889A"/>
    <w:lvl w:ilvl="0">
      <w:start w:val="1"/>
      <w:numFmt w:val="none"/>
      <w:pStyle w:val="affa"/>
      <w:suff w:val="nothing"/>
      <w:lvlText w:val="%1"/>
      <w:lvlJc w:val="left"/>
      <w:pPr>
        <w:ind w:left="0" w:firstLine="0"/>
      </w:pPr>
      <w:rPr>
        <w:rFonts w:hint="eastAsia"/>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pStyle w:val="afff0"/>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1"/>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2"/>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3"/>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0"/>
  </w:num>
  <w:num w:numId="33">
    <w:abstractNumId w:val="10"/>
  </w:num>
  <w:num w:numId="34">
    <w:abstractNumId w:val="10"/>
  </w:num>
  <w:num w:numId="35">
    <w:abstractNumId w:val="27"/>
  </w:num>
  <w:num w:numId="36">
    <w:abstractNumId w:val="27"/>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attachedTemplate r:id="rId1"/>
  <w:documentProtection w:edit="forms" w:enforcement="1" w:cryptProviderType="rsaFull" w:cryptAlgorithmClass="hash" w:cryptAlgorithmType="typeAny" w:cryptAlgorithmSid="4" w:cryptSpinCount="50000" w:hash="vb79lOybL5MD5JFADh1UXvRhV8s=" w:salt="6c/sAiE+Uh+LWi/iw+wQKg=="/>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3"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AxYTllNzIzYTkzODRhNDA0ZDQwODk4N2IwMzJlYWYifQ=="/>
  </w:docVars>
  <w:rsids>
    <w:rsidRoot w:val="00E913AC"/>
    <w:rsid w:val="0000040A"/>
    <w:rsid w:val="00000A94"/>
    <w:rsid w:val="00001972"/>
    <w:rsid w:val="00001D9A"/>
    <w:rsid w:val="00006529"/>
    <w:rsid w:val="00007B3A"/>
    <w:rsid w:val="000107E0"/>
    <w:rsid w:val="00011FDE"/>
    <w:rsid w:val="00012FFD"/>
    <w:rsid w:val="00013471"/>
    <w:rsid w:val="00014162"/>
    <w:rsid w:val="00014340"/>
    <w:rsid w:val="000158C9"/>
    <w:rsid w:val="0001620C"/>
    <w:rsid w:val="00016A9C"/>
    <w:rsid w:val="00022184"/>
    <w:rsid w:val="00022762"/>
    <w:rsid w:val="000238E0"/>
    <w:rsid w:val="000249DB"/>
    <w:rsid w:val="0002595E"/>
    <w:rsid w:val="0002622C"/>
    <w:rsid w:val="000303C3"/>
    <w:rsid w:val="000325B3"/>
    <w:rsid w:val="000331D3"/>
    <w:rsid w:val="000346A5"/>
    <w:rsid w:val="000359C3"/>
    <w:rsid w:val="00035A7D"/>
    <w:rsid w:val="000365ED"/>
    <w:rsid w:val="0004249A"/>
    <w:rsid w:val="00043282"/>
    <w:rsid w:val="00043F6A"/>
    <w:rsid w:val="00044286"/>
    <w:rsid w:val="00047F28"/>
    <w:rsid w:val="000503AA"/>
    <w:rsid w:val="000506A1"/>
    <w:rsid w:val="000515DD"/>
    <w:rsid w:val="0005265A"/>
    <w:rsid w:val="000539DD"/>
    <w:rsid w:val="00053BD3"/>
    <w:rsid w:val="00054BBC"/>
    <w:rsid w:val="000556ED"/>
    <w:rsid w:val="00055FE2"/>
    <w:rsid w:val="0005616F"/>
    <w:rsid w:val="00060A70"/>
    <w:rsid w:val="00060C2E"/>
    <w:rsid w:val="00061033"/>
    <w:rsid w:val="000619E9"/>
    <w:rsid w:val="000622D4"/>
    <w:rsid w:val="0006357D"/>
    <w:rsid w:val="00067F1E"/>
    <w:rsid w:val="000714D0"/>
    <w:rsid w:val="00071CC0"/>
    <w:rsid w:val="00073C8C"/>
    <w:rsid w:val="00077B64"/>
    <w:rsid w:val="00080A1C"/>
    <w:rsid w:val="00082317"/>
    <w:rsid w:val="00083D2C"/>
    <w:rsid w:val="00083F26"/>
    <w:rsid w:val="000850C4"/>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3E65"/>
    <w:rsid w:val="000B6A0B"/>
    <w:rsid w:val="000C04F9"/>
    <w:rsid w:val="000C0E22"/>
    <w:rsid w:val="000C0F6C"/>
    <w:rsid w:val="000C11DB"/>
    <w:rsid w:val="000C1492"/>
    <w:rsid w:val="000C2FBD"/>
    <w:rsid w:val="000C4B41"/>
    <w:rsid w:val="000C4EAB"/>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07496"/>
    <w:rsid w:val="00113B1E"/>
    <w:rsid w:val="00115DB3"/>
    <w:rsid w:val="0011711C"/>
    <w:rsid w:val="0012059C"/>
    <w:rsid w:val="00124E4F"/>
    <w:rsid w:val="001260B7"/>
    <w:rsid w:val="001265CB"/>
    <w:rsid w:val="0012718C"/>
    <w:rsid w:val="001321C6"/>
    <w:rsid w:val="001325C4"/>
    <w:rsid w:val="00133010"/>
    <w:rsid w:val="001338EE"/>
    <w:rsid w:val="00133AAE"/>
    <w:rsid w:val="00135323"/>
    <w:rsid w:val="001356C4"/>
    <w:rsid w:val="00141114"/>
    <w:rsid w:val="00142969"/>
    <w:rsid w:val="001446C2"/>
    <w:rsid w:val="001457E7"/>
    <w:rsid w:val="00145D9D"/>
    <w:rsid w:val="00146388"/>
    <w:rsid w:val="00150D93"/>
    <w:rsid w:val="00151FD2"/>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420"/>
    <w:rsid w:val="00166B88"/>
    <w:rsid w:val="0016770A"/>
    <w:rsid w:val="00170804"/>
    <w:rsid w:val="001708E9"/>
    <w:rsid w:val="0017340B"/>
    <w:rsid w:val="00173FB1"/>
    <w:rsid w:val="00176DFD"/>
    <w:rsid w:val="00180FEF"/>
    <w:rsid w:val="001852BF"/>
    <w:rsid w:val="001852C9"/>
    <w:rsid w:val="00185ACC"/>
    <w:rsid w:val="00190087"/>
    <w:rsid w:val="001913C4"/>
    <w:rsid w:val="00192BD1"/>
    <w:rsid w:val="0019348F"/>
    <w:rsid w:val="00193A07"/>
    <w:rsid w:val="00194C95"/>
    <w:rsid w:val="00195C34"/>
    <w:rsid w:val="00196EF5"/>
    <w:rsid w:val="001A1A53"/>
    <w:rsid w:val="001A234A"/>
    <w:rsid w:val="001A4CF3"/>
    <w:rsid w:val="001A7021"/>
    <w:rsid w:val="001B06E8"/>
    <w:rsid w:val="001B64EF"/>
    <w:rsid w:val="001B71D0"/>
    <w:rsid w:val="001B71EE"/>
    <w:rsid w:val="001C04A8"/>
    <w:rsid w:val="001C2C03"/>
    <w:rsid w:val="001C42F7"/>
    <w:rsid w:val="001C49E5"/>
    <w:rsid w:val="001C680C"/>
    <w:rsid w:val="001C7FEA"/>
    <w:rsid w:val="001D0499"/>
    <w:rsid w:val="001D06F1"/>
    <w:rsid w:val="001D0BBE"/>
    <w:rsid w:val="001D0ED4"/>
    <w:rsid w:val="001D212F"/>
    <w:rsid w:val="001D29D7"/>
    <w:rsid w:val="001D2DE7"/>
    <w:rsid w:val="001D411C"/>
    <w:rsid w:val="001E1B6A"/>
    <w:rsid w:val="001E2484"/>
    <w:rsid w:val="001E3CC4"/>
    <w:rsid w:val="001E4882"/>
    <w:rsid w:val="001E73AB"/>
    <w:rsid w:val="001E7CE7"/>
    <w:rsid w:val="001F092D"/>
    <w:rsid w:val="001F143A"/>
    <w:rsid w:val="001F1605"/>
    <w:rsid w:val="001F1B7B"/>
    <w:rsid w:val="001F2508"/>
    <w:rsid w:val="001F4816"/>
    <w:rsid w:val="001F4EE9"/>
    <w:rsid w:val="001F69B4"/>
    <w:rsid w:val="001F77C7"/>
    <w:rsid w:val="00200183"/>
    <w:rsid w:val="00200333"/>
    <w:rsid w:val="0020107D"/>
    <w:rsid w:val="00202AA4"/>
    <w:rsid w:val="002031F7"/>
    <w:rsid w:val="002040E6"/>
    <w:rsid w:val="0020527B"/>
    <w:rsid w:val="00205F2C"/>
    <w:rsid w:val="00206E17"/>
    <w:rsid w:val="00210B15"/>
    <w:rsid w:val="002125CB"/>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680B"/>
    <w:rsid w:val="0026148A"/>
    <w:rsid w:val="00262696"/>
    <w:rsid w:val="00263D25"/>
    <w:rsid w:val="002643C3"/>
    <w:rsid w:val="00264A0C"/>
    <w:rsid w:val="00266EEB"/>
    <w:rsid w:val="00267EF4"/>
    <w:rsid w:val="00270CB8"/>
    <w:rsid w:val="00272B08"/>
    <w:rsid w:val="00281BB8"/>
    <w:rsid w:val="00281E9E"/>
    <w:rsid w:val="00282405"/>
    <w:rsid w:val="00283D0A"/>
    <w:rsid w:val="00285170"/>
    <w:rsid w:val="00285361"/>
    <w:rsid w:val="0029085E"/>
    <w:rsid w:val="00292D60"/>
    <w:rsid w:val="00293B30"/>
    <w:rsid w:val="00293CD2"/>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86C"/>
    <w:rsid w:val="002C7EBB"/>
    <w:rsid w:val="002D06C1"/>
    <w:rsid w:val="002D42B5"/>
    <w:rsid w:val="002D4F1A"/>
    <w:rsid w:val="002D6EC6"/>
    <w:rsid w:val="002D79AC"/>
    <w:rsid w:val="002E039D"/>
    <w:rsid w:val="002E4D5A"/>
    <w:rsid w:val="002E6326"/>
    <w:rsid w:val="002F30E0"/>
    <w:rsid w:val="002F35E4"/>
    <w:rsid w:val="002F3730"/>
    <w:rsid w:val="002F38E1"/>
    <w:rsid w:val="002F506E"/>
    <w:rsid w:val="002F7AF6"/>
    <w:rsid w:val="003003CF"/>
    <w:rsid w:val="00300E63"/>
    <w:rsid w:val="00302E99"/>
    <w:rsid w:val="00302F5F"/>
    <w:rsid w:val="0030441D"/>
    <w:rsid w:val="00306063"/>
    <w:rsid w:val="00310974"/>
    <w:rsid w:val="00311038"/>
    <w:rsid w:val="00311AFF"/>
    <w:rsid w:val="0031331B"/>
    <w:rsid w:val="00313B85"/>
    <w:rsid w:val="00317988"/>
    <w:rsid w:val="003221B4"/>
    <w:rsid w:val="0032258D"/>
    <w:rsid w:val="00322E62"/>
    <w:rsid w:val="00324D13"/>
    <w:rsid w:val="00324D2A"/>
    <w:rsid w:val="00324EDD"/>
    <w:rsid w:val="003331E4"/>
    <w:rsid w:val="0033645F"/>
    <w:rsid w:val="00336C64"/>
    <w:rsid w:val="00337162"/>
    <w:rsid w:val="0034194F"/>
    <w:rsid w:val="00344605"/>
    <w:rsid w:val="00344F70"/>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33F9"/>
    <w:rsid w:val="003765C4"/>
    <w:rsid w:val="00376713"/>
    <w:rsid w:val="00381815"/>
    <w:rsid w:val="003819AF"/>
    <w:rsid w:val="003820E9"/>
    <w:rsid w:val="00382DE7"/>
    <w:rsid w:val="00384FFC"/>
    <w:rsid w:val="003872FC"/>
    <w:rsid w:val="00387ADC"/>
    <w:rsid w:val="00390020"/>
    <w:rsid w:val="003903D6"/>
    <w:rsid w:val="00390EE6"/>
    <w:rsid w:val="0039118F"/>
    <w:rsid w:val="003911B9"/>
    <w:rsid w:val="00392AD7"/>
    <w:rsid w:val="003938D9"/>
    <w:rsid w:val="00394376"/>
    <w:rsid w:val="003943FF"/>
    <w:rsid w:val="00395700"/>
    <w:rsid w:val="003974EB"/>
    <w:rsid w:val="00397BA3"/>
    <w:rsid w:val="00397CC5"/>
    <w:rsid w:val="003A1582"/>
    <w:rsid w:val="003A4077"/>
    <w:rsid w:val="003B09AD"/>
    <w:rsid w:val="003B1F18"/>
    <w:rsid w:val="003B5BF0"/>
    <w:rsid w:val="003B60BF"/>
    <w:rsid w:val="003B6BE3"/>
    <w:rsid w:val="003B71A1"/>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244"/>
    <w:rsid w:val="003F0841"/>
    <w:rsid w:val="003F23D3"/>
    <w:rsid w:val="003F3F08"/>
    <w:rsid w:val="003F49F1"/>
    <w:rsid w:val="003F6272"/>
    <w:rsid w:val="003F679A"/>
    <w:rsid w:val="00400E72"/>
    <w:rsid w:val="00400F30"/>
    <w:rsid w:val="00401400"/>
    <w:rsid w:val="00404869"/>
    <w:rsid w:val="00405884"/>
    <w:rsid w:val="00407D39"/>
    <w:rsid w:val="004142F9"/>
    <w:rsid w:val="0041477A"/>
    <w:rsid w:val="004167A3"/>
    <w:rsid w:val="00426A87"/>
    <w:rsid w:val="00432DAA"/>
    <w:rsid w:val="00434305"/>
    <w:rsid w:val="00434B89"/>
    <w:rsid w:val="00435DF7"/>
    <w:rsid w:val="00437B2E"/>
    <w:rsid w:val="0044083F"/>
    <w:rsid w:val="00441AE7"/>
    <w:rsid w:val="00445574"/>
    <w:rsid w:val="004467FB"/>
    <w:rsid w:val="00452D6B"/>
    <w:rsid w:val="00454484"/>
    <w:rsid w:val="0045517B"/>
    <w:rsid w:val="00457641"/>
    <w:rsid w:val="00463B77"/>
    <w:rsid w:val="00463C7B"/>
    <w:rsid w:val="004644A6"/>
    <w:rsid w:val="004659BD"/>
    <w:rsid w:val="00467F7D"/>
    <w:rsid w:val="00470775"/>
    <w:rsid w:val="004746B1"/>
    <w:rsid w:val="0047583F"/>
    <w:rsid w:val="00475DE8"/>
    <w:rsid w:val="00481C44"/>
    <w:rsid w:val="00484936"/>
    <w:rsid w:val="00485C89"/>
    <w:rsid w:val="00486BE3"/>
    <w:rsid w:val="004876AF"/>
    <w:rsid w:val="00487CE8"/>
    <w:rsid w:val="004905E4"/>
    <w:rsid w:val="00490A89"/>
    <w:rsid w:val="00490AB4"/>
    <w:rsid w:val="00492F02"/>
    <w:rsid w:val="004939AE"/>
    <w:rsid w:val="0049557E"/>
    <w:rsid w:val="004A12DF"/>
    <w:rsid w:val="004A17E6"/>
    <w:rsid w:val="004A1BA8"/>
    <w:rsid w:val="004A4B57"/>
    <w:rsid w:val="004A63FA"/>
    <w:rsid w:val="004B0272"/>
    <w:rsid w:val="004B2701"/>
    <w:rsid w:val="004B2E1B"/>
    <w:rsid w:val="004B2E32"/>
    <w:rsid w:val="004B3AA8"/>
    <w:rsid w:val="004B3E93"/>
    <w:rsid w:val="004B4F9E"/>
    <w:rsid w:val="004C1FBC"/>
    <w:rsid w:val="004C3F1D"/>
    <w:rsid w:val="004C458D"/>
    <w:rsid w:val="004C7556"/>
    <w:rsid w:val="004C7E8B"/>
    <w:rsid w:val="004C7E9D"/>
    <w:rsid w:val="004C7F67"/>
    <w:rsid w:val="004D076D"/>
    <w:rsid w:val="004D0EF1"/>
    <w:rsid w:val="004D2253"/>
    <w:rsid w:val="004D4406"/>
    <w:rsid w:val="004D7C42"/>
    <w:rsid w:val="004E03F8"/>
    <w:rsid w:val="004E0465"/>
    <w:rsid w:val="004E127B"/>
    <w:rsid w:val="004E1C0A"/>
    <w:rsid w:val="004E2B06"/>
    <w:rsid w:val="004E30C5"/>
    <w:rsid w:val="004E373D"/>
    <w:rsid w:val="004E4AA5"/>
    <w:rsid w:val="004E4AEE"/>
    <w:rsid w:val="004E59E3"/>
    <w:rsid w:val="004E67C0"/>
    <w:rsid w:val="004F0D7D"/>
    <w:rsid w:val="004F185C"/>
    <w:rsid w:val="004F391A"/>
    <w:rsid w:val="004F3CFB"/>
    <w:rsid w:val="004F641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80D"/>
    <w:rsid w:val="00516088"/>
    <w:rsid w:val="00516B0B"/>
    <w:rsid w:val="005220EC"/>
    <w:rsid w:val="00523F95"/>
    <w:rsid w:val="00524D65"/>
    <w:rsid w:val="00525B16"/>
    <w:rsid w:val="00533D04"/>
    <w:rsid w:val="0053471B"/>
    <w:rsid w:val="00534804"/>
    <w:rsid w:val="00534B81"/>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31A"/>
    <w:rsid w:val="00561475"/>
    <w:rsid w:val="0056487B"/>
    <w:rsid w:val="00564FB9"/>
    <w:rsid w:val="00566D38"/>
    <w:rsid w:val="00571B36"/>
    <w:rsid w:val="00572C5C"/>
    <w:rsid w:val="00573D9E"/>
    <w:rsid w:val="005801E3"/>
    <w:rsid w:val="00581802"/>
    <w:rsid w:val="005836A8"/>
    <w:rsid w:val="0058409C"/>
    <w:rsid w:val="00584262"/>
    <w:rsid w:val="00586630"/>
    <w:rsid w:val="005871F4"/>
    <w:rsid w:val="00587ADD"/>
    <w:rsid w:val="00591E27"/>
    <w:rsid w:val="00593D91"/>
    <w:rsid w:val="00596160"/>
    <w:rsid w:val="005966E2"/>
    <w:rsid w:val="00597007"/>
    <w:rsid w:val="005A0966"/>
    <w:rsid w:val="005A11B7"/>
    <w:rsid w:val="005A260B"/>
    <w:rsid w:val="005A4A1B"/>
    <w:rsid w:val="005A5BB9"/>
    <w:rsid w:val="005A7830"/>
    <w:rsid w:val="005A7FCE"/>
    <w:rsid w:val="005B0F3F"/>
    <w:rsid w:val="005B30C7"/>
    <w:rsid w:val="005B4903"/>
    <w:rsid w:val="005B51CE"/>
    <w:rsid w:val="005B5885"/>
    <w:rsid w:val="005B5CD7"/>
    <w:rsid w:val="005B6CF6"/>
    <w:rsid w:val="005B7422"/>
    <w:rsid w:val="005C0AF1"/>
    <w:rsid w:val="005C29B8"/>
    <w:rsid w:val="005C5F21"/>
    <w:rsid w:val="005C6D1B"/>
    <w:rsid w:val="005C7156"/>
    <w:rsid w:val="005D0C75"/>
    <w:rsid w:val="005D4171"/>
    <w:rsid w:val="005D6A95"/>
    <w:rsid w:val="005D6B2C"/>
    <w:rsid w:val="005D6D9C"/>
    <w:rsid w:val="005E2335"/>
    <w:rsid w:val="005E34CA"/>
    <w:rsid w:val="005E3C18"/>
    <w:rsid w:val="005E6812"/>
    <w:rsid w:val="005E7881"/>
    <w:rsid w:val="005E78E0"/>
    <w:rsid w:val="005F080E"/>
    <w:rsid w:val="005F0D9C"/>
    <w:rsid w:val="005F284E"/>
    <w:rsid w:val="005F4712"/>
    <w:rsid w:val="00600068"/>
    <w:rsid w:val="006015CE"/>
    <w:rsid w:val="00604784"/>
    <w:rsid w:val="00606419"/>
    <w:rsid w:val="00607D29"/>
    <w:rsid w:val="00612952"/>
    <w:rsid w:val="00614CC1"/>
    <w:rsid w:val="00615A9D"/>
    <w:rsid w:val="00617387"/>
    <w:rsid w:val="006205D6"/>
    <w:rsid w:val="0062360D"/>
    <w:rsid w:val="006252D8"/>
    <w:rsid w:val="006259BC"/>
    <w:rsid w:val="0062636B"/>
    <w:rsid w:val="00631731"/>
    <w:rsid w:val="00632182"/>
    <w:rsid w:val="00632AE0"/>
    <w:rsid w:val="00633C17"/>
    <w:rsid w:val="00634D10"/>
    <w:rsid w:val="00634D9E"/>
    <w:rsid w:val="00636E3E"/>
    <w:rsid w:val="006379F7"/>
    <w:rsid w:val="00637E4D"/>
    <w:rsid w:val="00640620"/>
    <w:rsid w:val="00641A1F"/>
    <w:rsid w:val="00643F3C"/>
    <w:rsid w:val="00645904"/>
    <w:rsid w:val="006464E5"/>
    <w:rsid w:val="00651ACB"/>
    <w:rsid w:val="00651C47"/>
    <w:rsid w:val="00652AB2"/>
    <w:rsid w:val="00653FED"/>
    <w:rsid w:val="00654EC0"/>
    <w:rsid w:val="0065525B"/>
    <w:rsid w:val="00655D4F"/>
    <w:rsid w:val="00656D29"/>
    <w:rsid w:val="00661038"/>
    <w:rsid w:val="006639BD"/>
    <w:rsid w:val="006640E5"/>
    <w:rsid w:val="006646F1"/>
    <w:rsid w:val="00664929"/>
    <w:rsid w:val="00664F62"/>
    <w:rsid w:val="006655E1"/>
    <w:rsid w:val="00672060"/>
    <w:rsid w:val="00672BFD"/>
    <w:rsid w:val="006750E8"/>
    <w:rsid w:val="006770F4"/>
    <w:rsid w:val="00677A84"/>
    <w:rsid w:val="0068026D"/>
    <w:rsid w:val="00680A27"/>
    <w:rsid w:val="006816A4"/>
    <w:rsid w:val="006816CD"/>
    <w:rsid w:val="006819B8"/>
    <w:rsid w:val="00682A91"/>
    <w:rsid w:val="006839C8"/>
    <w:rsid w:val="006840A6"/>
    <w:rsid w:val="006850CD"/>
    <w:rsid w:val="00685AAB"/>
    <w:rsid w:val="0069298E"/>
    <w:rsid w:val="00695D22"/>
    <w:rsid w:val="006A07AA"/>
    <w:rsid w:val="006A25E5"/>
    <w:rsid w:val="006A2B46"/>
    <w:rsid w:val="006A336D"/>
    <w:rsid w:val="006A37B9"/>
    <w:rsid w:val="006B2672"/>
    <w:rsid w:val="006B54BF"/>
    <w:rsid w:val="006B5F44"/>
    <w:rsid w:val="006B5F90"/>
    <w:rsid w:val="006B62E4"/>
    <w:rsid w:val="006B6DAA"/>
    <w:rsid w:val="006C1BBA"/>
    <w:rsid w:val="006C2079"/>
    <w:rsid w:val="006C591C"/>
    <w:rsid w:val="006C5A62"/>
    <w:rsid w:val="006C5D68"/>
    <w:rsid w:val="006C6976"/>
    <w:rsid w:val="006C6DD0"/>
    <w:rsid w:val="006D04EA"/>
    <w:rsid w:val="006D16C4"/>
    <w:rsid w:val="006D3E96"/>
    <w:rsid w:val="006D4515"/>
    <w:rsid w:val="006D4BB1"/>
    <w:rsid w:val="006D6593"/>
    <w:rsid w:val="006E0726"/>
    <w:rsid w:val="006E23EA"/>
    <w:rsid w:val="006F03A8"/>
    <w:rsid w:val="006F2ACA"/>
    <w:rsid w:val="006F2ADC"/>
    <w:rsid w:val="006F2BFE"/>
    <w:rsid w:val="006F31E9"/>
    <w:rsid w:val="006F6284"/>
    <w:rsid w:val="007002C5"/>
    <w:rsid w:val="00700523"/>
    <w:rsid w:val="00704387"/>
    <w:rsid w:val="00707669"/>
    <w:rsid w:val="00711CBA"/>
    <w:rsid w:val="00711FB5"/>
    <w:rsid w:val="00712A01"/>
    <w:rsid w:val="00713D4B"/>
    <w:rsid w:val="00714F58"/>
    <w:rsid w:val="007179C8"/>
    <w:rsid w:val="00722FBF"/>
    <w:rsid w:val="00722FC2"/>
    <w:rsid w:val="00724879"/>
    <w:rsid w:val="00724E1B"/>
    <w:rsid w:val="00725949"/>
    <w:rsid w:val="007259EE"/>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C9D"/>
    <w:rsid w:val="00755402"/>
    <w:rsid w:val="00756B26"/>
    <w:rsid w:val="00756EDF"/>
    <w:rsid w:val="007600E3"/>
    <w:rsid w:val="00760338"/>
    <w:rsid w:val="00765C43"/>
    <w:rsid w:val="00765EFB"/>
    <w:rsid w:val="0076658E"/>
    <w:rsid w:val="00766946"/>
    <w:rsid w:val="007671CA"/>
    <w:rsid w:val="00767C61"/>
    <w:rsid w:val="0077008A"/>
    <w:rsid w:val="00773C1F"/>
    <w:rsid w:val="00774DA4"/>
    <w:rsid w:val="00775C8A"/>
    <w:rsid w:val="00776599"/>
    <w:rsid w:val="00780C7F"/>
    <w:rsid w:val="00780CC0"/>
    <w:rsid w:val="0078114B"/>
    <w:rsid w:val="00781714"/>
    <w:rsid w:val="00781DD2"/>
    <w:rsid w:val="00783ECF"/>
    <w:rsid w:val="0078413A"/>
    <w:rsid w:val="007959E8"/>
    <w:rsid w:val="00795E9C"/>
    <w:rsid w:val="007A0521"/>
    <w:rsid w:val="007A0DFB"/>
    <w:rsid w:val="007A2E12"/>
    <w:rsid w:val="007A3475"/>
    <w:rsid w:val="007A41C8"/>
    <w:rsid w:val="007A41FF"/>
    <w:rsid w:val="007A54CE"/>
    <w:rsid w:val="007A6FD9"/>
    <w:rsid w:val="007A79D8"/>
    <w:rsid w:val="007A7FFA"/>
    <w:rsid w:val="007B04EB"/>
    <w:rsid w:val="007B0D4F"/>
    <w:rsid w:val="007B398D"/>
    <w:rsid w:val="007B5A3D"/>
    <w:rsid w:val="007B5B95"/>
    <w:rsid w:val="007B68EA"/>
    <w:rsid w:val="007B7453"/>
    <w:rsid w:val="007B776A"/>
    <w:rsid w:val="007C1E8B"/>
    <w:rsid w:val="007C2D89"/>
    <w:rsid w:val="007C4260"/>
    <w:rsid w:val="007C4593"/>
    <w:rsid w:val="007C5309"/>
    <w:rsid w:val="007C6069"/>
    <w:rsid w:val="007D06C4"/>
    <w:rsid w:val="007D1352"/>
    <w:rsid w:val="007D2508"/>
    <w:rsid w:val="007D346A"/>
    <w:rsid w:val="007D6518"/>
    <w:rsid w:val="007D76BD"/>
    <w:rsid w:val="007E0BF1"/>
    <w:rsid w:val="007F0ED8"/>
    <w:rsid w:val="007F0F56"/>
    <w:rsid w:val="007F0F63"/>
    <w:rsid w:val="007F75CE"/>
    <w:rsid w:val="008013A4"/>
    <w:rsid w:val="008027CE"/>
    <w:rsid w:val="00802F42"/>
    <w:rsid w:val="00803B94"/>
    <w:rsid w:val="00804383"/>
    <w:rsid w:val="00804BB7"/>
    <w:rsid w:val="00804D41"/>
    <w:rsid w:val="00807FE7"/>
    <w:rsid w:val="00810257"/>
    <w:rsid w:val="008104F5"/>
    <w:rsid w:val="00811072"/>
    <w:rsid w:val="00811369"/>
    <w:rsid w:val="00815419"/>
    <w:rsid w:val="008163C8"/>
    <w:rsid w:val="008164A1"/>
    <w:rsid w:val="00816567"/>
    <w:rsid w:val="00817325"/>
    <w:rsid w:val="00820886"/>
    <w:rsid w:val="008209E6"/>
    <w:rsid w:val="00823303"/>
    <w:rsid w:val="008233B2"/>
    <w:rsid w:val="00823A9F"/>
    <w:rsid w:val="00823C85"/>
    <w:rsid w:val="00825138"/>
    <w:rsid w:val="008269DD"/>
    <w:rsid w:val="00830621"/>
    <w:rsid w:val="0083348C"/>
    <w:rsid w:val="00836592"/>
    <w:rsid w:val="008373D3"/>
    <w:rsid w:val="00840617"/>
    <w:rsid w:val="00840F84"/>
    <w:rsid w:val="00842A47"/>
    <w:rsid w:val="00843C13"/>
    <w:rsid w:val="008454F8"/>
    <w:rsid w:val="008464E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524"/>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6691"/>
    <w:rsid w:val="008D0CE8"/>
    <w:rsid w:val="008D2145"/>
    <w:rsid w:val="008D2D1D"/>
    <w:rsid w:val="008D2EB6"/>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461"/>
    <w:rsid w:val="008F4C29"/>
    <w:rsid w:val="008F70BD"/>
    <w:rsid w:val="008F788F"/>
    <w:rsid w:val="008F7EA2"/>
    <w:rsid w:val="00902722"/>
    <w:rsid w:val="009027BC"/>
    <w:rsid w:val="009062E6"/>
    <w:rsid w:val="00910EDA"/>
    <w:rsid w:val="00911BE5"/>
    <w:rsid w:val="00913CA9"/>
    <w:rsid w:val="009145AE"/>
    <w:rsid w:val="009146CE"/>
    <w:rsid w:val="00914CA7"/>
    <w:rsid w:val="00915C3E"/>
    <w:rsid w:val="009161A8"/>
    <w:rsid w:val="009245F5"/>
    <w:rsid w:val="009249EC"/>
    <w:rsid w:val="009273B3"/>
    <w:rsid w:val="009305B5"/>
    <w:rsid w:val="0094257E"/>
    <w:rsid w:val="009429D5"/>
    <w:rsid w:val="00942BF1"/>
    <w:rsid w:val="00944765"/>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97E47"/>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F8A"/>
    <w:rsid w:val="009C4CFA"/>
    <w:rsid w:val="009C5070"/>
    <w:rsid w:val="009D112C"/>
    <w:rsid w:val="009D1783"/>
    <w:rsid w:val="009D47FA"/>
    <w:rsid w:val="009D4C5B"/>
    <w:rsid w:val="009D50D2"/>
    <w:rsid w:val="009D6BCA"/>
    <w:rsid w:val="009D795F"/>
    <w:rsid w:val="009D7AE2"/>
    <w:rsid w:val="009E0F62"/>
    <w:rsid w:val="009E4A58"/>
    <w:rsid w:val="009E5A2D"/>
    <w:rsid w:val="009E5AB2"/>
    <w:rsid w:val="009E6219"/>
    <w:rsid w:val="009F03B3"/>
    <w:rsid w:val="009F496A"/>
    <w:rsid w:val="009F786E"/>
    <w:rsid w:val="009F7B5A"/>
    <w:rsid w:val="00A0096C"/>
    <w:rsid w:val="00A00E50"/>
    <w:rsid w:val="00A01757"/>
    <w:rsid w:val="00A028C0"/>
    <w:rsid w:val="00A02B06"/>
    <w:rsid w:val="00A02BAE"/>
    <w:rsid w:val="00A06688"/>
    <w:rsid w:val="00A06A6B"/>
    <w:rsid w:val="00A07E47"/>
    <w:rsid w:val="00A1137E"/>
    <w:rsid w:val="00A129D0"/>
    <w:rsid w:val="00A12C33"/>
    <w:rsid w:val="00A138BA"/>
    <w:rsid w:val="00A14C8E"/>
    <w:rsid w:val="00A153D9"/>
    <w:rsid w:val="00A15F09"/>
    <w:rsid w:val="00A169B6"/>
    <w:rsid w:val="00A22447"/>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AE2"/>
    <w:rsid w:val="00A83D8D"/>
    <w:rsid w:val="00A8446B"/>
    <w:rsid w:val="00A8473F"/>
    <w:rsid w:val="00A85984"/>
    <w:rsid w:val="00A862D6"/>
    <w:rsid w:val="00A8715E"/>
    <w:rsid w:val="00A9295B"/>
    <w:rsid w:val="00A93B09"/>
    <w:rsid w:val="00A94247"/>
    <w:rsid w:val="00A952D7"/>
    <w:rsid w:val="00A963F7"/>
    <w:rsid w:val="00A96AD8"/>
    <w:rsid w:val="00AA052C"/>
    <w:rsid w:val="00AA0C39"/>
    <w:rsid w:val="00AA0D2E"/>
    <w:rsid w:val="00AA1E45"/>
    <w:rsid w:val="00AA4286"/>
    <w:rsid w:val="00AA456B"/>
    <w:rsid w:val="00AA57F5"/>
    <w:rsid w:val="00AA672E"/>
    <w:rsid w:val="00AA6EC9"/>
    <w:rsid w:val="00AA7076"/>
    <w:rsid w:val="00AB12EF"/>
    <w:rsid w:val="00AB41D5"/>
    <w:rsid w:val="00AB6309"/>
    <w:rsid w:val="00AB6C5F"/>
    <w:rsid w:val="00AB7129"/>
    <w:rsid w:val="00AC27A6"/>
    <w:rsid w:val="00AC30F7"/>
    <w:rsid w:val="00AC3A5A"/>
    <w:rsid w:val="00AC4D95"/>
    <w:rsid w:val="00AC5DF4"/>
    <w:rsid w:val="00AC611B"/>
    <w:rsid w:val="00AC7081"/>
    <w:rsid w:val="00AD0AEF"/>
    <w:rsid w:val="00AD11B7"/>
    <w:rsid w:val="00AD1A94"/>
    <w:rsid w:val="00AD1C05"/>
    <w:rsid w:val="00AD4126"/>
    <w:rsid w:val="00AD421C"/>
    <w:rsid w:val="00AD44FA"/>
    <w:rsid w:val="00AE058F"/>
    <w:rsid w:val="00AE070A"/>
    <w:rsid w:val="00AE101C"/>
    <w:rsid w:val="00AE1BC2"/>
    <w:rsid w:val="00AE37E5"/>
    <w:rsid w:val="00AE5EB4"/>
    <w:rsid w:val="00AF0C18"/>
    <w:rsid w:val="00AF47C5"/>
    <w:rsid w:val="00AF5398"/>
    <w:rsid w:val="00AF7F9B"/>
    <w:rsid w:val="00B049AF"/>
    <w:rsid w:val="00B055E1"/>
    <w:rsid w:val="00B07242"/>
    <w:rsid w:val="00B10534"/>
    <w:rsid w:val="00B10B93"/>
    <w:rsid w:val="00B113DB"/>
    <w:rsid w:val="00B11D8A"/>
    <w:rsid w:val="00B12981"/>
    <w:rsid w:val="00B147DD"/>
    <w:rsid w:val="00B156FD"/>
    <w:rsid w:val="00B21C3A"/>
    <w:rsid w:val="00B21F61"/>
    <w:rsid w:val="00B2313A"/>
    <w:rsid w:val="00B246B5"/>
    <w:rsid w:val="00B261F1"/>
    <w:rsid w:val="00B265BC"/>
    <w:rsid w:val="00B31FB1"/>
    <w:rsid w:val="00B33952"/>
    <w:rsid w:val="00B33C5E"/>
    <w:rsid w:val="00B342F4"/>
    <w:rsid w:val="00B34369"/>
    <w:rsid w:val="00B34DC2"/>
    <w:rsid w:val="00B35849"/>
    <w:rsid w:val="00B378E5"/>
    <w:rsid w:val="00B4346D"/>
    <w:rsid w:val="00B440F4"/>
    <w:rsid w:val="00B447A5"/>
    <w:rsid w:val="00B4654C"/>
    <w:rsid w:val="00B47293"/>
    <w:rsid w:val="00B50E50"/>
    <w:rsid w:val="00B52120"/>
    <w:rsid w:val="00B54ABC"/>
    <w:rsid w:val="00B54D70"/>
    <w:rsid w:val="00B54DDE"/>
    <w:rsid w:val="00B56FBE"/>
    <w:rsid w:val="00B60ACF"/>
    <w:rsid w:val="00B61C33"/>
    <w:rsid w:val="00B62B58"/>
    <w:rsid w:val="00B64DC9"/>
    <w:rsid w:val="00B65149"/>
    <w:rsid w:val="00B66567"/>
    <w:rsid w:val="00B6664F"/>
    <w:rsid w:val="00B66EF5"/>
    <w:rsid w:val="00B66F52"/>
    <w:rsid w:val="00B66FE5"/>
    <w:rsid w:val="00B6715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0695"/>
    <w:rsid w:val="00BB5296"/>
    <w:rsid w:val="00BB5F8F"/>
    <w:rsid w:val="00BB657A"/>
    <w:rsid w:val="00BC1A4E"/>
    <w:rsid w:val="00BC3EC6"/>
    <w:rsid w:val="00BC5DC7"/>
    <w:rsid w:val="00BC6B8B"/>
    <w:rsid w:val="00BC73D8"/>
    <w:rsid w:val="00BD52D7"/>
    <w:rsid w:val="00BD5515"/>
    <w:rsid w:val="00BD5AD2"/>
    <w:rsid w:val="00BE22F3"/>
    <w:rsid w:val="00BE4E99"/>
    <w:rsid w:val="00BE5B52"/>
    <w:rsid w:val="00BE7B8D"/>
    <w:rsid w:val="00BF0993"/>
    <w:rsid w:val="00BF10A9"/>
    <w:rsid w:val="00BF1703"/>
    <w:rsid w:val="00BF231C"/>
    <w:rsid w:val="00BF51E5"/>
    <w:rsid w:val="00BF6357"/>
    <w:rsid w:val="00BF74A6"/>
    <w:rsid w:val="00C013AD"/>
    <w:rsid w:val="00C04904"/>
    <w:rsid w:val="00C056B3"/>
    <w:rsid w:val="00C06ECA"/>
    <w:rsid w:val="00C072E8"/>
    <w:rsid w:val="00C103E5"/>
    <w:rsid w:val="00C10F93"/>
    <w:rsid w:val="00C115FB"/>
    <w:rsid w:val="00C13319"/>
    <w:rsid w:val="00C13EE9"/>
    <w:rsid w:val="00C16C3C"/>
    <w:rsid w:val="00C2048E"/>
    <w:rsid w:val="00C21540"/>
    <w:rsid w:val="00C21906"/>
    <w:rsid w:val="00C21BFA"/>
    <w:rsid w:val="00C22148"/>
    <w:rsid w:val="00C24C8D"/>
    <w:rsid w:val="00C25FE2"/>
    <w:rsid w:val="00C26B53"/>
    <w:rsid w:val="00C279B2"/>
    <w:rsid w:val="00C27C8E"/>
    <w:rsid w:val="00C33E50"/>
    <w:rsid w:val="00C34C20"/>
    <w:rsid w:val="00C35A3E"/>
    <w:rsid w:val="00C41B98"/>
    <w:rsid w:val="00C42130"/>
    <w:rsid w:val="00C423A4"/>
    <w:rsid w:val="00C44BF5"/>
    <w:rsid w:val="00C521D6"/>
    <w:rsid w:val="00C55232"/>
    <w:rsid w:val="00C553A4"/>
    <w:rsid w:val="00C55A06"/>
    <w:rsid w:val="00C55D03"/>
    <w:rsid w:val="00C55E2A"/>
    <w:rsid w:val="00C601BC"/>
    <w:rsid w:val="00C6329F"/>
    <w:rsid w:val="00C63340"/>
    <w:rsid w:val="00C643F9"/>
    <w:rsid w:val="00C64E95"/>
    <w:rsid w:val="00C70F97"/>
    <w:rsid w:val="00C71372"/>
    <w:rsid w:val="00C72410"/>
    <w:rsid w:val="00C7287F"/>
    <w:rsid w:val="00C80CB8"/>
    <w:rsid w:val="00C819F8"/>
    <w:rsid w:val="00C821FC"/>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2771"/>
    <w:rsid w:val="00CC39FF"/>
    <w:rsid w:val="00CC3C2F"/>
    <w:rsid w:val="00CC4AC8"/>
    <w:rsid w:val="00CC5233"/>
    <w:rsid w:val="00CC5DE6"/>
    <w:rsid w:val="00CC6E4E"/>
    <w:rsid w:val="00CC6FE8"/>
    <w:rsid w:val="00CC7202"/>
    <w:rsid w:val="00CD2808"/>
    <w:rsid w:val="00CD2876"/>
    <w:rsid w:val="00CD28BF"/>
    <w:rsid w:val="00CD4092"/>
    <w:rsid w:val="00CD4A20"/>
    <w:rsid w:val="00CD50A1"/>
    <w:rsid w:val="00CD519E"/>
    <w:rsid w:val="00CE0C4F"/>
    <w:rsid w:val="00CE30EA"/>
    <w:rsid w:val="00CF048A"/>
    <w:rsid w:val="00CF155A"/>
    <w:rsid w:val="00CF2947"/>
    <w:rsid w:val="00CF2FD6"/>
    <w:rsid w:val="00CF5CCA"/>
    <w:rsid w:val="00CF686F"/>
    <w:rsid w:val="00CF6E60"/>
    <w:rsid w:val="00CF7BCA"/>
    <w:rsid w:val="00D000C6"/>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6EC"/>
    <w:rsid w:val="00D27EC4"/>
    <w:rsid w:val="00D32719"/>
    <w:rsid w:val="00D33333"/>
    <w:rsid w:val="00D33457"/>
    <w:rsid w:val="00D352A2"/>
    <w:rsid w:val="00D401D7"/>
    <w:rsid w:val="00D4162B"/>
    <w:rsid w:val="00D4514F"/>
    <w:rsid w:val="00D451E2"/>
    <w:rsid w:val="00D45E89"/>
    <w:rsid w:val="00D45E8D"/>
    <w:rsid w:val="00D466AE"/>
    <w:rsid w:val="00D4734F"/>
    <w:rsid w:val="00D504AC"/>
    <w:rsid w:val="00D51BF3"/>
    <w:rsid w:val="00D53E4C"/>
    <w:rsid w:val="00D55050"/>
    <w:rsid w:val="00D56E6A"/>
    <w:rsid w:val="00D6587D"/>
    <w:rsid w:val="00D66846"/>
    <w:rsid w:val="00D675FB"/>
    <w:rsid w:val="00D71F25"/>
    <w:rsid w:val="00D72A9C"/>
    <w:rsid w:val="00D77031"/>
    <w:rsid w:val="00D84941"/>
    <w:rsid w:val="00D84FA1"/>
    <w:rsid w:val="00D851F0"/>
    <w:rsid w:val="00D86DB7"/>
    <w:rsid w:val="00D86FB8"/>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158A"/>
    <w:rsid w:val="00DD25C6"/>
    <w:rsid w:val="00DD4FE5"/>
    <w:rsid w:val="00DD54B0"/>
    <w:rsid w:val="00DD57EE"/>
    <w:rsid w:val="00DD6BCC"/>
    <w:rsid w:val="00DE0A4B"/>
    <w:rsid w:val="00DE2410"/>
    <w:rsid w:val="00DE2939"/>
    <w:rsid w:val="00DE6E81"/>
    <w:rsid w:val="00DE703F"/>
    <w:rsid w:val="00DE7595"/>
    <w:rsid w:val="00DF1961"/>
    <w:rsid w:val="00DF44DE"/>
    <w:rsid w:val="00DF5F11"/>
    <w:rsid w:val="00DF74D0"/>
    <w:rsid w:val="00E01138"/>
    <w:rsid w:val="00E02DFB"/>
    <w:rsid w:val="00E030F9"/>
    <w:rsid w:val="00E0311A"/>
    <w:rsid w:val="00E03138"/>
    <w:rsid w:val="00E06404"/>
    <w:rsid w:val="00E11A85"/>
    <w:rsid w:val="00E12495"/>
    <w:rsid w:val="00E15CCD"/>
    <w:rsid w:val="00E202EF"/>
    <w:rsid w:val="00E207B1"/>
    <w:rsid w:val="00E210B5"/>
    <w:rsid w:val="00E23743"/>
    <w:rsid w:val="00E23D99"/>
    <w:rsid w:val="00E2552F"/>
    <w:rsid w:val="00E3137A"/>
    <w:rsid w:val="00E32CCF"/>
    <w:rsid w:val="00E34A98"/>
    <w:rsid w:val="00E35D1E"/>
    <w:rsid w:val="00E3635D"/>
    <w:rsid w:val="00E364F9"/>
    <w:rsid w:val="00E365FA"/>
    <w:rsid w:val="00E36789"/>
    <w:rsid w:val="00E37732"/>
    <w:rsid w:val="00E40AD4"/>
    <w:rsid w:val="00E4220E"/>
    <w:rsid w:val="00E44A83"/>
    <w:rsid w:val="00E462CF"/>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14E"/>
    <w:rsid w:val="00E77A03"/>
    <w:rsid w:val="00E822E8"/>
    <w:rsid w:val="00E82554"/>
    <w:rsid w:val="00E82606"/>
    <w:rsid w:val="00E846C8"/>
    <w:rsid w:val="00E84957"/>
    <w:rsid w:val="00E84A55"/>
    <w:rsid w:val="00E855EA"/>
    <w:rsid w:val="00E85BFF"/>
    <w:rsid w:val="00E90391"/>
    <w:rsid w:val="00E906C2"/>
    <w:rsid w:val="00E913AC"/>
    <w:rsid w:val="00E9311F"/>
    <w:rsid w:val="00E934D1"/>
    <w:rsid w:val="00E94AF0"/>
    <w:rsid w:val="00E95D13"/>
    <w:rsid w:val="00E95DD3"/>
    <w:rsid w:val="00E969D5"/>
    <w:rsid w:val="00EA58D1"/>
    <w:rsid w:val="00EA61BC"/>
    <w:rsid w:val="00EA681A"/>
    <w:rsid w:val="00EA735B"/>
    <w:rsid w:val="00EB17DE"/>
    <w:rsid w:val="00EB1E69"/>
    <w:rsid w:val="00EB2086"/>
    <w:rsid w:val="00EB41E1"/>
    <w:rsid w:val="00EB5EDF"/>
    <w:rsid w:val="00EB60FE"/>
    <w:rsid w:val="00EB74DB"/>
    <w:rsid w:val="00EC1649"/>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1DC2"/>
    <w:rsid w:val="00F12263"/>
    <w:rsid w:val="00F1409D"/>
    <w:rsid w:val="00F14214"/>
    <w:rsid w:val="00F157A9"/>
    <w:rsid w:val="00F21C4B"/>
    <w:rsid w:val="00F25BB6"/>
    <w:rsid w:val="00F26B7E"/>
    <w:rsid w:val="00F27A3B"/>
    <w:rsid w:val="00F33817"/>
    <w:rsid w:val="00F420D5"/>
    <w:rsid w:val="00F451EA"/>
    <w:rsid w:val="00F45447"/>
    <w:rsid w:val="00F456C6"/>
    <w:rsid w:val="00F4577B"/>
    <w:rsid w:val="00F46496"/>
    <w:rsid w:val="00F4700C"/>
    <w:rsid w:val="00F474D0"/>
    <w:rsid w:val="00F50179"/>
    <w:rsid w:val="00F515EE"/>
    <w:rsid w:val="00F56511"/>
    <w:rsid w:val="00F57A8F"/>
    <w:rsid w:val="00F6194E"/>
    <w:rsid w:val="00F623AC"/>
    <w:rsid w:val="00F6412A"/>
    <w:rsid w:val="00F65893"/>
    <w:rsid w:val="00F660BE"/>
    <w:rsid w:val="00F66A4A"/>
    <w:rsid w:val="00F71E22"/>
    <w:rsid w:val="00F72142"/>
    <w:rsid w:val="00F72AE7"/>
    <w:rsid w:val="00F81141"/>
    <w:rsid w:val="00F833BA"/>
    <w:rsid w:val="00F84FD0"/>
    <w:rsid w:val="00F859A8"/>
    <w:rsid w:val="00F86D87"/>
    <w:rsid w:val="00F87A12"/>
    <w:rsid w:val="00F9108B"/>
    <w:rsid w:val="00F91349"/>
    <w:rsid w:val="00F92F65"/>
    <w:rsid w:val="00F93815"/>
    <w:rsid w:val="00F93A8A"/>
    <w:rsid w:val="00F95248"/>
    <w:rsid w:val="00F956A9"/>
    <w:rsid w:val="00F963ED"/>
    <w:rsid w:val="00F966CF"/>
    <w:rsid w:val="00F96CAE"/>
    <w:rsid w:val="00F97C99"/>
    <w:rsid w:val="00FA4DAC"/>
    <w:rsid w:val="00FA662D"/>
    <w:rsid w:val="00FA73B1"/>
    <w:rsid w:val="00FB0CB9"/>
    <w:rsid w:val="00FB231D"/>
    <w:rsid w:val="00FB2860"/>
    <w:rsid w:val="00FB45F1"/>
    <w:rsid w:val="00FB4A72"/>
    <w:rsid w:val="00FB54E8"/>
    <w:rsid w:val="00FB6647"/>
    <w:rsid w:val="00FB7054"/>
    <w:rsid w:val="00FB70A2"/>
    <w:rsid w:val="00FC17B7"/>
    <w:rsid w:val="00FC2CB7"/>
    <w:rsid w:val="00FC4090"/>
    <w:rsid w:val="00FC55B4"/>
    <w:rsid w:val="00FD00E6"/>
    <w:rsid w:val="00FD09A1"/>
    <w:rsid w:val="00FD2A7C"/>
    <w:rsid w:val="00FD59EB"/>
    <w:rsid w:val="00FD7299"/>
    <w:rsid w:val="00FE1FBE"/>
    <w:rsid w:val="00FE3901"/>
    <w:rsid w:val="00FE39D3"/>
    <w:rsid w:val="00FE49C2"/>
    <w:rsid w:val="00FE4BCE"/>
    <w:rsid w:val="00FE54AE"/>
    <w:rsid w:val="00FE576A"/>
    <w:rsid w:val="00FE7E79"/>
    <w:rsid w:val="00FF17FA"/>
    <w:rsid w:val="00FF3E7D"/>
    <w:rsid w:val="00FF5B99"/>
    <w:rsid w:val="00FF730C"/>
    <w:rsid w:val="00FF73F4"/>
    <w:rsid w:val="00FF7CE4"/>
    <w:rsid w:val="00FF7E39"/>
    <w:rsid w:val="0504605D"/>
    <w:rsid w:val="329939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4">
    <w:name w:val="Normal"/>
    <w:next w:val="afff5"/>
    <w:qFormat/>
    <w:rsid w:val="007F0F56"/>
    <w:pPr>
      <w:widowControl w:val="0"/>
      <w:adjustRightInd w:val="0"/>
      <w:spacing w:line="400" w:lineRule="exact"/>
      <w:jc w:val="both"/>
    </w:pPr>
    <w:rPr>
      <w:rFonts w:ascii="Calibri" w:hAnsi="Calibri"/>
      <w:kern w:val="2"/>
      <w:sz w:val="21"/>
      <w:szCs w:val="21"/>
    </w:rPr>
  </w:style>
  <w:style w:type="paragraph" w:styleId="1">
    <w:name w:val="heading 1"/>
    <w:basedOn w:val="afff4"/>
    <w:next w:val="afff4"/>
    <w:link w:val="1Char"/>
    <w:qFormat/>
    <w:rsid w:val="007F0F56"/>
    <w:pPr>
      <w:keepNext/>
      <w:keepLines/>
      <w:spacing w:before="340" w:after="330" w:line="578" w:lineRule="auto"/>
      <w:outlineLvl w:val="0"/>
    </w:pPr>
    <w:rPr>
      <w:b/>
      <w:bCs/>
      <w:kern w:val="44"/>
      <w:sz w:val="44"/>
      <w:szCs w:val="44"/>
    </w:rPr>
  </w:style>
  <w:style w:type="paragraph" w:styleId="22">
    <w:name w:val="heading 2"/>
    <w:basedOn w:val="afff4"/>
    <w:next w:val="afff4"/>
    <w:link w:val="2Char"/>
    <w:qFormat/>
    <w:rsid w:val="007F0F56"/>
    <w:pPr>
      <w:keepNext/>
      <w:keepLines/>
      <w:spacing w:before="260" w:after="260" w:line="416" w:lineRule="auto"/>
      <w:outlineLvl w:val="1"/>
    </w:pPr>
    <w:rPr>
      <w:rFonts w:ascii="Arial" w:eastAsia="黑体" w:hAnsi="Arial"/>
      <w:b/>
      <w:bCs/>
      <w:sz w:val="32"/>
      <w:szCs w:val="32"/>
    </w:rPr>
  </w:style>
  <w:style w:type="paragraph" w:styleId="3">
    <w:name w:val="heading 3"/>
    <w:basedOn w:val="afff4"/>
    <w:next w:val="afff4"/>
    <w:link w:val="3Char"/>
    <w:autoRedefine/>
    <w:qFormat/>
    <w:rsid w:val="007F0F56"/>
    <w:pPr>
      <w:keepNext/>
      <w:keepLines/>
      <w:spacing w:before="260" w:after="260" w:line="416" w:lineRule="auto"/>
      <w:outlineLvl w:val="2"/>
    </w:pPr>
    <w:rPr>
      <w:b/>
      <w:bCs/>
      <w:sz w:val="32"/>
      <w:szCs w:val="32"/>
    </w:rPr>
  </w:style>
  <w:style w:type="paragraph" w:styleId="4">
    <w:name w:val="heading 4"/>
    <w:basedOn w:val="afff4"/>
    <w:next w:val="afff4"/>
    <w:link w:val="4Char"/>
    <w:autoRedefine/>
    <w:qFormat/>
    <w:rsid w:val="007F0F56"/>
    <w:pPr>
      <w:keepNext/>
      <w:keepLines/>
      <w:spacing w:before="280" w:after="290" w:line="376" w:lineRule="auto"/>
      <w:outlineLvl w:val="3"/>
    </w:pPr>
    <w:rPr>
      <w:rFonts w:ascii="Arial" w:eastAsia="黑体" w:hAnsi="Arial"/>
      <w:b/>
      <w:bCs/>
      <w:sz w:val="28"/>
      <w:szCs w:val="28"/>
    </w:rPr>
  </w:style>
  <w:style w:type="paragraph" w:styleId="5">
    <w:name w:val="heading 5"/>
    <w:basedOn w:val="afff4"/>
    <w:next w:val="afff4"/>
    <w:link w:val="5Char"/>
    <w:qFormat/>
    <w:rsid w:val="007F0F56"/>
    <w:pPr>
      <w:keepNext/>
      <w:keepLines/>
      <w:adjustRightInd/>
      <w:spacing w:before="280" w:after="290" w:line="376" w:lineRule="auto"/>
      <w:outlineLvl w:val="4"/>
    </w:pPr>
    <w:rPr>
      <w:b/>
      <w:bCs/>
      <w:sz w:val="28"/>
      <w:szCs w:val="28"/>
    </w:rPr>
  </w:style>
  <w:style w:type="paragraph" w:styleId="6">
    <w:name w:val="heading 6"/>
    <w:basedOn w:val="afff4"/>
    <w:next w:val="afff4"/>
    <w:link w:val="6Char"/>
    <w:qFormat/>
    <w:rsid w:val="007F0F56"/>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4"/>
    <w:next w:val="afff4"/>
    <w:link w:val="7Char"/>
    <w:qFormat/>
    <w:rsid w:val="007F0F56"/>
    <w:pPr>
      <w:keepNext/>
      <w:keepLines/>
      <w:adjustRightInd/>
      <w:spacing w:before="240" w:after="64" w:line="320" w:lineRule="auto"/>
      <w:outlineLvl w:val="6"/>
    </w:pPr>
    <w:rPr>
      <w:b/>
      <w:bCs/>
      <w:sz w:val="24"/>
      <w:szCs w:val="24"/>
    </w:rPr>
  </w:style>
  <w:style w:type="paragraph" w:styleId="8">
    <w:name w:val="heading 8"/>
    <w:basedOn w:val="afff4"/>
    <w:next w:val="afff4"/>
    <w:link w:val="8Char"/>
    <w:qFormat/>
    <w:rsid w:val="007F0F56"/>
    <w:pPr>
      <w:keepNext/>
      <w:keepLines/>
      <w:adjustRightInd/>
      <w:spacing w:before="240" w:after="64" w:line="320" w:lineRule="auto"/>
      <w:outlineLvl w:val="7"/>
    </w:pPr>
    <w:rPr>
      <w:rFonts w:ascii="Arial" w:eastAsia="黑体" w:hAnsi="Arial"/>
      <w:sz w:val="24"/>
      <w:szCs w:val="24"/>
    </w:rPr>
  </w:style>
  <w:style w:type="paragraph" w:styleId="9">
    <w:name w:val="heading 9"/>
    <w:basedOn w:val="afff4"/>
    <w:next w:val="afff4"/>
    <w:link w:val="9Char"/>
    <w:qFormat/>
    <w:rsid w:val="007F0F56"/>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afff5">
    <w:name w:val="Body Text"/>
    <w:basedOn w:val="afff4"/>
    <w:link w:val="Char"/>
    <w:autoRedefine/>
    <w:qFormat/>
    <w:rsid w:val="00A1137E"/>
    <w:pPr>
      <w:spacing w:after="120"/>
      <w:jc w:val="center"/>
    </w:pPr>
  </w:style>
  <w:style w:type="paragraph" w:styleId="70">
    <w:name w:val="toc 7"/>
    <w:basedOn w:val="afff4"/>
    <w:next w:val="afff4"/>
    <w:autoRedefine/>
    <w:uiPriority w:val="39"/>
    <w:unhideWhenUsed/>
    <w:qFormat/>
    <w:rsid w:val="007F0F56"/>
    <w:pPr>
      <w:tabs>
        <w:tab w:val="right" w:leader="dot" w:pos="9344"/>
      </w:tabs>
      <w:spacing w:line="300" w:lineRule="exact"/>
      <w:ind w:left="1259"/>
    </w:pPr>
    <w:rPr>
      <w:rFonts w:ascii="宋体"/>
    </w:rPr>
  </w:style>
  <w:style w:type="paragraph" w:styleId="afff9">
    <w:name w:val="Normal Indent"/>
    <w:basedOn w:val="afff4"/>
    <w:autoRedefine/>
    <w:qFormat/>
    <w:rsid w:val="007F0F56"/>
    <w:pPr>
      <w:ind w:firstLine="420"/>
    </w:pPr>
  </w:style>
  <w:style w:type="paragraph" w:styleId="afffa">
    <w:name w:val="Document Map"/>
    <w:basedOn w:val="afff4"/>
    <w:link w:val="Char0"/>
    <w:autoRedefine/>
    <w:uiPriority w:val="99"/>
    <w:semiHidden/>
    <w:unhideWhenUsed/>
    <w:qFormat/>
    <w:rsid w:val="007F0F56"/>
    <w:rPr>
      <w:rFonts w:ascii="宋体"/>
      <w:sz w:val="18"/>
      <w:szCs w:val="18"/>
    </w:rPr>
  </w:style>
  <w:style w:type="paragraph" w:styleId="50">
    <w:name w:val="toc 5"/>
    <w:basedOn w:val="afff4"/>
    <w:next w:val="afff4"/>
    <w:autoRedefine/>
    <w:uiPriority w:val="39"/>
    <w:unhideWhenUsed/>
    <w:qFormat/>
    <w:rsid w:val="007F0F56"/>
    <w:pPr>
      <w:ind w:left="839"/>
    </w:pPr>
    <w:rPr>
      <w:rFonts w:ascii="宋体"/>
    </w:rPr>
  </w:style>
  <w:style w:type="paragraph" w:styleId="30">
    <w:name w:val="toc 3"/>
    <w:basedOn w:val="afff4"/>
    <w:next w:val="afff4"/>
    <w:autoRedefine/>
    <w:uiPriority w:val="39"/>
    <w:unhideWhenUsed/>
    <w:qFormat/>
    <w:rsid w:val="007F0F56"/>
    <w:pPr>
      <w:spacing w:line="300" w:lineRule="exact"/>
      <w:ind w:left="420"/>
    </w:pPr>
    <w:rPr>
      <w:rFonts w:ascii="宋体"/>
    </w:rPr>
  </w:style>
  <w:style w:type="paragraph" w:styleId="afffb">
    <w:name w:val="Balloon Text"/>
    <w:basedOn w:val="afff4"/>
    <w:link w:val="Char1"/>
    <w:autoRedefine/>
    <w:uiPriority w:val="99"/>
    <w:semiHidden/>
    <w:unhideWhenUsed/>
    <w:qFormat/>
    <w:rsid w:val="007F0F56"/>
    <w:rPr>
      <w:sz w:val="18"/>
      <w:szCs w:val="18"/>
    </w:rPr>
  </w:style>
  <w:style w:type="paragraph" w:styleId="afffc">
    <w:name w:val="footer"/>
    <w:basedOn w:val="afff4"/>
    <w:link w:val="Char2"/>
    <w:autoRedefine/>
    <w:uiPriority w:val="99"/>
    <w:qFormat/>
    <w:rsid w:val="007F0F56"/>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4"/>
    <w:link w:val="Char3"/>
    <w:autoRedefine/>
    <w:uiPriority w:val="99"/>
    <w:qFormat/>
    <w:rsid w:val="007F0F56"/>
    <w:pPr>
      <w:tabs>
        <w:tab w:val="center" w:pos="4153"/>
        <w:tab w:val="right" w:pos="8306"/>
      </w:tabs>
      <w:adjustRightInd/>
      <w:snapToGrid w:val="0"/>
      <w:jc w:val="center"/>
    </w:pPr>
    <w:rPr>
      <w:sz w:val="18"/>
      <w:szCs w:val="18"/>
    </w:rPr>
  </w:style>
  <w:style w:type="paragraph" w:styleId="10">
    <w:name w:val="toc 1"/>
    <w:basedOn w:val="afff4"/>
    <w:next w:val="afff4"/>
    <w:autoRedefine/>
    <w:uiPriority w:val="39"/>
    <w:unhideWhenUsed/>
    <w:qFormat/>
    <w:rsid w:val="007F0F56"/>
    <w:rPr>
      <w:rFonts w:ascii="宋体"/>
    </w:rPr>
  </w:style>
  <w:style w:type="paragraph" w:styleId="40">
    <w:name w:val="toc 4"/>
    <w:basedOn w:val="afff4"/>
    <w:next w:val="afff4"/>
    <w:autoRedefine/>
    <w:uiPriority w:val="39"/>
    <w:unhideWhenUsed/>
    <w:qFormat/>
    <w:rsid w:val="007F0F56"/>
    <w:pPr>
      <w:tabs>
        <w:tab w:val="right" w:leader="dot" w:pos="9344"/>
      </w:tabs>
      <w:spacing w:line="300" w:lineRule="exact"/>
      <w:ind w:left="629"/>
    </w:pPr>
    <w:rPr>
      <w:rFonts w:ascii="宋体"/>
    </w:rPr>
  </w:style>
  <w:style w:type="paragraph" w:styleId="afffe">
    <w:name w:val="footnote text"/>
    <w:basedOn w:val="afff4"/>
    <w:next w:val="afff4"/>
    <w:link w:val="Char4"/>
    <w:autoRedefine/>
    <w:semiHidden/>
    <w:qFormat/>
    <w:rsid w:val="007F0F56"/>
    <w:pPr>
      <w:adjustRightInd/>
      <w:snapToGrid w:val="0"/>
      <w:spacing w:line="300" w:lineRule="exact"/>
      <w:ind w:leftChars="200" w:left="400" w:hangingChars="200" w:hanging="200"/>
      <w:jc w:val="left"/>
    </w:pPr>
    <w:rPr>
      <w:rFonts w:ascii="宋体"/>
      <w:sz w:val="18"/>
      <w:szCs w:val="18"/>
    </w:rPr>
  </w:style>
  <w:style w:type="paragraph" w:styleId="60">
    <w:name w:val="toc 6"/>
    <w:basedOn w:val="afff4"/>
    <w:next w:val="afff4"/>
    <w:autoRedefine/>
    <w:uiPriority w:val="39"/>
    <w:unhideWhenUsed/>
    <w:qFormat/>
    <w:rsid w:val="007F0F56"/>
    <w:pPr>
      <w:spacing w:line="300" w:lineRule="exact"/>
      <w:ind w:left="1049"/>
    </w:pPr>
    <w:rPr>
      <w:rFonts w:ascii="宋体"/>
    </w:rPr>
  </w:style>
  <w:style w:type="paragraph" w:styleId="affff">
    <w:name w:val="table of figures"/>
    <w:basedOn w:val="afff4"/>
    <w:next w:val="afff4"/>
    <w:autoRedefine/>
    <w:semiHidden/>
    <w:qFormat/>
    <w:rsid w:val="007F0F56"/>
    <w:pPr>
      <w:adjustRightInd/>
      <w:spacing w:line="240" w:lineRule="auto"/>
      <w:jc w:val="left"/>
    </w:pPr>
    <w:rPr>
      <w:szCs w:val="24"/>
    </w:rPr>
  </w:style>
  <w:style w:type="paragraph" w:styleId="23">
    <w:name w:val="toc 2"/>
    <w:basedOn w:val="afff4"/>
    <w:next w:val="afff4"/>
    <w:autoRedefine/>
    <w:uiPriority w:val="39"/>
    <w:unhideWhenUsed/>
    <w:qFormat/>
    <w:rsid w:val="007F0F56"/>
    <w:pPr>
      <w:tabs>
        <w:tab w:val="right" w:leader="dot" w:pos="9344"/>
      </w:tabs>
      <w:spacing w:line="300" w:lineRule="exact"/>
      <w:ind w:left="210"/>
    </w:pPr>
    <w:rPr>
      <w:rFonts w:ascii="宋体"/>
    </w:rPr>
  </w:style>
  <w:style w:type="paragraph" w:styleId="affff0">
    <w:name w:val="Normal (Web)"/>
    <w:basedOn w:val="afff4"/>
    <w:autoRedefine/>
    <w:uiPriority w:val="99"/>
    <w:unhideWhenUsed/>
    <w:qFormat/>
    <w:rsid w:val="007F0F56"/>
    <w:pPr>
      <w:widowControl/>
      <w:adjustRightInd/>
      <w:spacing w:line="240" w:lineRule="auto"/>
      <w:jc w:val="left"/>
    </w:pPr>
    <w:rPr>
      <w:rFonts w:ascii="宋体" w:hAnsi="宋体" w:cs="宋体"/>
      <w:kern w:val="0"/>
      <w:sz w:val="24"/>
      <w:szCs w:val="24"/>
    </w:rPr>
  </w:style>
  <w:style w:type="paragraph" w:styleId="affff1">
    <w:name w:val="Title"/>
    <w:basedOn w:val="afff4"/>
    <w:link w:val="Char5"/>
    <w:autoRedefine/>
    <w:qFormat/>
    <w:rsid w:val="007F0F56"/>
    <w:pPr>
      <w:spacing w:before="240" w:after="60"/>
      <w:jc w:val="center"/>
      <w:outlineLvl w:val="0"/>
    </w:pPr>
    <w:rPr>
      <w:rFonts w:ascii="Arial" w:hAnsi="Arial" w:cs="Arial"/>
      <w:b/>
      <w:bCs/>
      <w:sz w:val="32"/>
      <w:szCs w:val="32"/>
    </w:rPr>
  </w:style>
  <w:style w:type="table" w:styleId="affff2">
    <w:name w:val="Table Grid"/>
    <w:basedOn w:val="afff7"/>
    <w:autoRedefine/>
    <w:uiPriority w:val="39"/>
    <w:qFormat/>
    <w:rsid w:val="007F0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3">
    <w:name w:val="Strong"/>
    <w:autoRedefine/>
    <w:uiPriority w:val="22"/>
    <w:qFormat/>
    <w:rsid w:val="007F0F56"/>
    <w:rPr>
      <w:b/>
      <w:bCs/>
    </w:rPr>
  </w:style>
  <w:style w:type="character" w:styleId="affff4">
    <w:name w:val="page number"/>
    <w:autoRedefine/>
    <w:qFormat/>
    <w:rsid w:val="007F0F56"/>
    <w:rPr>
      <w:rFonts w:ascii="宋体" w:eastAsia="宋体" w:hAnsi="Times New Roman"/>
      <w:sz w:val="18"/>
    </w:rPr>
  </w:style>
  <w:style w:type="character" w:styleId="affff5">
    <w:name w:val="Emphasis"/>
    <w:autoRedefine/>
    <w:uiPriority w:val="20"/>
    <w:qFormat/>
    <w:rsid w:val="007F0F56"/>
    <w:rPr>
      <w:i/>
      <w:iCs/>
    </w:rPr>
  </w:style>
  <w:style w:type="character" w:styleId="affff6">
    <w:name w:val="Hyperlink"/>
    <w:autoRedefine/>
    <w:uiPriority w:val="99"/>
    <w:qFormat/>
    <w:rsid w:val="007F0F56"/>
    <w:rPr>
      <w:rFonts w:ascii="宋体" w:eastAsia="宋体" w:hAnsi="Times New Roman"/>
      <w:color w:val="auto"/>
      <w:spacing w:val="0"/>
      <w:w w:val="100"/>
      <w:position w:val="0"/>
      <w:sz w:val="21"/>
      <w:u w:val="none"/>
      <w:vertAlign w:val="baseline"/>
    </w:rPr>
  </w:style>
  <w:style w:type="character" w:styleId="affff7">
    <w:name w:val="footnote reference"/>
    <w:autoRedefine/>
    <w:semiHidden/>
    <w:qFormat/>
    <w:rsid w:val="007F0F56"/>
    <w:rPr>
      <w:rFonts w:ascii="宋体" w:eastAsia="宋体" w:hAnsi="宋体" w:cs="Times New Roman"/>
      <w:spacing w:val="0"/>
      <w:sz w:val="18"/>
      <w:vertAlign w:val="superscript"/>
    </w:rPr>
  </w:style>
  <w:style w:type="character" w:customStyle="1" w:styleId="1Char">
    <w:name w:val="标题 1 Char"/>
    <w:link w:val="1"/>
    <w:autoRedefine/>
    <w:qFormat/>
    <w:rsid w:val="007F0F56"/>
    <w:rPr>
      <w:rFonts w:ascii="Times New Roman" w:eastAsia="宋体" w:hAnsi="Times New Roman" w:cs="Times New Roman"/>
      <w:b/>
      <w:bCs/>
      <w:kern w:val="44"/>
      <w:sz w:val="44"/>
      <w:szCs w:val="44"/>
    </w:rPr>
  </w:style>
  <w:style w:type="character" w:customStyle="1" w:styleId="2Char">
    <w:name w:val="标题 2 Char"/>
    <w:link w:val="22"/>
    <w:autoRedefine/>
    <w:qFormat/>
    <w:rsid w:val="007F0F56"/>
    <w:rPr>
      <w:rFonts w:ascii="Arial" w:eastAsia="黑体" w:hAnsi="Arial" w:cs="Times New Roman"/>
      <w:b/>
      <w:bCs/>
      <w:sz w:val="32"/>
      <w:szCs w:val="32"/>
    </w:rPr>
  </w:style>
  <w:style w:type="character" w:customStyle="1" w:styleId="3Char">
    <w:name w:val="标题 3 Char"/>
    <w:link w:val="3"/>
    <w:autoRedefine/>
    <w:qFormat/>
    <w:rsid w:val="007F0F56"/>
    <w:rPr>
      <w:rFonts w:ascii="Times New Roman" w:eastAsia="宋体" w:hAnsi="Times New Roman" w:cs="Times New Roman"/>
      <w:b/>
      <w:bCs/>
      <w:sz w:val="32"/>
      <w:szCs w:val="32"/>
    </w:rPr>
  </w:style>
  <w:style w:type="character" w:customStyle="1" w:styleId="4Char">
    <w:name w:val="标题 4 Char"/>
    <w:link w:val="4"/>
    <w:autoRedefine/>
    <w:qFormat/>
    <w:rsid w:val="007F0F56"/>
    <w:rPr>
      <w:rFonts w:ascii="Arial" w:eastAsia="黑体" w:hAnsi="Arial" w:cs="Times New Roman"/>
      <w:b/>
      <w:bCs/>
      <w:sz w:val="28"/>
      <w:szCs w:val="28"/>
    </w:rPr>
  </w:style>
  <w:style w:type="character" w:customStyle="1" w:styleId="5Char">
    <w:name w:val="标题 5 Char"/>
    <w:link w:val="5"/>
    <w:autoRedefine/>
    <w:qFormat/>
    <w:rsid w:val="007F0F56"/>
    <w:rPr>
      <w:rFonts w:ascii="Times New Roman" w:eastAsia="宋体" w:hAnsi="Times New Roman" w:cs="Times New Roman"/>
      <w:b/>
      <w:bCs/>
      <w:sz w:val="28"/>
      <w:szCs w:val="28"/>
    </w:rPr>
  </w:style>
  <w:style w:type="character" w:customStyle="1" w:styleId="6Char">
    <w:name w:val="标题 6 Char"/>
    <w:link w:val="6"/>
    <w:autoRedefine/>
    <w:qFormat/>
    <w:rsid w:val="007F0F56"/>
    <w:rPr>
      <w:rFonts w:ascii="Arial" w:eastAsia="黑体" w:hAnsi="Arial" w:cs="Times New Roman"/>
      <w:b/>
      <w:bCs/>
      <w:sz w:val="24"/>
      <w:szCs w:val="24"/>
    </w:rPr>
  </w:style>
  <w:style w:type="character" w:customStyle="1" w:styleId="7Char">
    <w:name w:val="标题 7 Char"/>
    <w:link w:val="7"/>
    <w:autoRedefine/>
    <w:qFormat/>
    <w:rsid w:val="007F0F56"/>
    <w:rPr>
      <w:rFonts w:ascii="Times New Roman" w:eastAsia="宋体" w:hAnsi="Times New Roman" w:cs="Times New Roman"/>
      <w:b/>
      <w:bCs/>
      <w:sz w:val="24"/>
      <w:szCs w:val="24"/>
    </w:rPr>
  </w:style>
  <w:style w:type="character" w:customStyle="1" w:styleId="8Char">
    <w:name w:val="标题 8 Char"/>
    <w:link w:val="8"/>
    <w:autoRedefine/>
    <w:qFormat/>
    <w:rsid w:val="007F0F56"/>
    <w:rPr>
      <w:rFonts w:ascii="Arial" w:eastAsia="黑体" w:hAnsi="Arial" w:cs="Times New Roman"/>
      <w:sz w:val="24"/>
      <w:szCs w:val="24"/>
    </w:rPr>
  </w:style>
  <w:style w:type="character" w:customStyle="1" w:styleId="9Char">
    <w:name w:val="标题 9 Char"/>
    <w:link w:val="9"/>
    <w:autoRedefine/>
    <w:qFormat/>
    <w:rsid w:val="007F0F56"/>
    <w:rPr>
      <w:rFonts w:ascii="Arial" w:eastAsia="黑体" w:hAnsi="Arial" w:cs="Times New Roman"/>
      <w:szCs w:val="21"/>
    </w:rPr>
  </w:style>
  <w:style w:type="character" w:customStyle="1" w:styleId="Char3">
    <w:name w:val="页眉 Char"/>
    <w:link w:val="afffd"/>
    <w:autoRedefine/>
    <w:uiPriority w:val="99"/>
    <w:qFormat/>
    <w:rsid w:val="007F0F56"/>
    <w:rPr>
      <w:rFonts w:ascii="Times New Roman" w:eastAsia="宋体" w:hAnsi="Times New Roman" w:cs="Times New Roman"/>
      <w:sz w:val="18"/>
      <w:szCs w:val="18"/>
    </w:rPr>
  </w:style>
  <w:style w:type="character" w:customStyle="1" w:styleId="Char2">
    <w:name w:val="页脚 Char"/>
    <w:link w:val="afffc"/>
    <w:autoRedefine/>
    <w:uiPriority w:val="99"/>
    <w:qFormat/>
    <w:rsid w:val="007F0F56"/>
    <w:rPr>
      <w:rFonts w:ascii="宋体" w:eastAsia="宋体" w:hAnsi="Times New Roman" w:cs="Times New Roman"/>
      <w:sz w:val="18"/>
      <w:szCs w:val="18"/>
    </w:rPr>
  </w:style>
  <w:style w:type="character" w:customStyle="1" w:styleId="Char1">
    <w:name w:val="批注框文本 Char"/>
    <w:link w:val="afffb"/>
    <w:autoRedefine/>
    <w:uiPriority w:val="99"/>
    <w:semiHidden/>
    <w:qFormat/>
    <w:rsid w:val="007F0F56"/>
    <w:rPr>
      <w:sz w:val="18"/>
      <w:szCs w:val="18"/>
    </w:rPr>
  </w:style>
  <w:style w:type="paragraph" w:styleId="affff8">
    <w:name w:val="Quote"/>
    <w:basedOn w:val="afff4"/>
    <w:next w:val="afff4"/>
    <w:link w:val="Char6"/>
    <w:autoRedefine/>
    <w:uiPriority w:val="29"/>
    <w:qFormat/>
    <w:rsid w:val="007F0F56"/>
    <w:rPr>
      <w:i/>
      <w:iCs/>
      <w:color w:val="000000"/>
    </w:rPr>
  </w:style>
  <w:style w:type="character" w:customStyle="1" w:styleId="Char6">
    <w:name w:val="引用 Char"/>
    <w:link w:val="affff8"/>
    <w:autoRedefine/>
    <w:uiPriority w:val="29"/>
    <w:qFormat/>
    <w:rsid w:val="007F0F56"/>
    <w:rPr>
      <w:i/>
      <w:iCs/>
      <w:color w:val="000000"/>
    </w:rPr>
  </w:style>
  <w:style w:type="character" w:customStyle="1" w:styleId="Char5">
    <w:name w:val="标题 Char"/>
    <w:link w:val="affff1"/>
    <w:autoRedefine/>
    <w:qFormat/>
    <w:rsid w:val="007F0F56"/>
    <w:rPr>
      <w:rFonts w:ascii="Arial" w:eastAsia="宋体" w:hAnsi="Arial" w:cs="Arial"/>
      <w:b/>
      <w:bCs/>
      <w:sz w:val="32"/>
      <w:szCs w:val="32"/>
    </w:rPr>
  </w:style>
  <w:style w:type="paragraph" w:customStyle="1" w:styleId="affff9">
    <w:name w:val="标准标志"/>
    <w:next w:val="afff4"/>
    <w:autoRedefine/>
    <w:qFormat/>
    <w:rsid w:val="007F0F56"/>
    <w:pPr>
      <w:framePr w:w="2268" w:h="1392" w:hRule="exact" w:wrap="around" w:hAnchor="margin" w:x="6748" w:y="171" w:anchorLock="1"/>
      <w:shd w:val="solid" w:color="FFFFFF" w:fill="FFFFFF"/>
      <w:spacing w:line="0" w:lineRule="atLeast"/>
      <w:jc w:val="right"/>
    </w:pPr>
    <w:rPr>
      <w:b/>
      <w:w w:val="130"/>
      <w:sz w:val="96"/>
    </w:rPr>
  </w:style>
  <w:style w:type="paragraph" w:customStyle="1" w:styleId="affffa">
    <w:name w:val="标准称谓"/>
    <w:next w:val="afff4"/>
    <w:autoRedefine/>
    <w:qFormat/>
    <w:rsid w:val="007F0F56"/>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b">
    <w:name w:val="标准文件_页脚偶数页"/>
    <w:autoRedefine/>
    <w:qFormat/>
    <w:rsid w:val="007F0F56"/>
    <w:pPr>
      <w:ind w:left="198"/>
    </w:pPr>
    <w:rPr>
      <w:rFonts w:ascii="宋体"/>
      <w:sz w:val="18"/>
    </w:rPr>
  </w:style>
  <w:style w:type="paragraph" w:customStyle="1" w:styleId="affffc">
    <w:name w:val="标准文件_页脚奇数页"/>
    <w:autoRedefine/>
    <w:qFormat/>
    <w:rsid w:val="007F0F56"/>
    <w:pPr>
      <w:ind w:right="227"/>
      <w:jc w:val="right"/>
    </w:pPr>
    <w:rPr>
      <w:rFonts w:ascii="宋体"/>
      <w:sz w:val="18"/>
    </w:rPr>
  </w:style>
  <w:style w:type="paragraph" w:customStyle="1" w:styleId="affffd">
    <w:name w:val="标准书眉一"/>
    <w:autoRedefine/>
    <w:qFormat/>
    <w:rsid w:val="007F0F56"/>
    <w:pPr>
      <w:jc w:val="both"/>
    </w:pPr>
  </w:style>
  <w:style w:type="paragraph" w:customStyle="1" w:styleId="ICS">
    <w:name w:val="标准文件_ICS"/>
    <w:basedOn w:val="afff4"/>
    <w:autoRedefine/>
    <w:qFormat/>
    <w:rsid w:val="007F0F56"/>
    <w:pPr>
      <w:spacing w:line="0" w:lineRule="atLeast"/>
    </w:pPr>
    <w:rPr>
      <w:rFonts w:ascii="黑体" w:eastAsia="黑体" w:hAnsi="宋体"/>
    </w:rPr>
  </w:style>
  <w:style w:type="paragraph" w:customStyle="1" w:styleId="affffe">
    <w:name w:val="标准文件_标准正文"/>
    <w:basedOn w:val="afff4"/>
    <w:next w:val="afffff"/>
    <w:autoRedefine/>
    <w:qFormat/>
    <w:rsid w:val="007F0F56"/>
    <w:pPr>
      <w:snapToGrid w:val="0"/>
      <w:ind w:firstLineChars="200" w:firstLine="200"/>
    </w:pPr>
    <w:rPr>
      <w:kern w:val="0"/>
    </w:rPr>
  </w:style>
  <w:style w:type="paragraph" w:customStyle="1" w:styleId="afffff">
    <w:name w:val="标准文件_段"/>
    <w:link w:val="Char7"/>
    <w:autoRedefine/>
    <w:qFormat/>
    <w:rsid w:val="007F0F56"/>
    <w:pPr>
      <w:autoSpaceDE w:val="0"/>
      <w:autoSpaceDN w:val="0"/>
      <w:ind w:firstLineChars="200" w:firstLine="200"/>
      <w:jc w:val="both"/>
    </w:pPr>
    <w:rPr>
      <w:rFonts w:ascii="宋体"/>
      <w:sz w:val="21"/>
    </w:rPr>
  </w:style>
  <w:style w:type="paragraph" w:customStyle="1" w:styleId="afffff0">
    <w:name w:val="标准文件_版本"/>
    <w:basedOn w:val="affffe"/>
    <w:autoRedefine/>
    <w:qFormat/>
    <w:rsid w:val="007F0F56"/>
    <w:pPr>
      <w:adjustRightInd/>
      <w:snapToGrid/>
      <w:ind w:firstLineChars="0" w:firstLine="0"/>
    </w:pPr>
    <w:rPr>
      <w:rFonts w:ascii="宋体" w:hAnsi="宋体"/>
      <w:kern w:val="2"/>
    </w:rPr>
  </w:style>
  <w:style w:type="paragraph" w:customStyle="1" w:styleId="afffff1">
    <w:name w:val="标准文件_标准部门"/>
    <w:basedOn w:val="afff4"/>
    <w:autoRedefine/>
    <w:qFormat/>
    <w:rsid w:val="007F0F56"/>
    <w:pPr>
      <w:jc w:val="center"/>
    </w:pPr>
    <w:rPr>
      <w:rFonts w:ascii="黑体" w:eastAsia="黑体"/>
      <w:kern w:val="0"/>
      <w:sz w:val="44"/>
    </w:rPr>
  </w:style>
  <w:style w:type="paragraph" w:customStyle="1" w:styleId="afffff2">
    <w:name w:val="标准文件_标准代替"/>
    <w:basedOn w:val="afff4"/>
    <w:next w:val="afff4"/>
    <w:autoRedefine/>
    <w:qFormat/>
    <w:rsid w:val="007F0F56"/>
    <w:pPr>
      <w:spacing w:line="310" w:lineRule="exact"/>
      <w:jc w:val="right"/>
    </w:pPr>
    <w:rPr>
      <w:rFonts w:ascii="宋体" w:hAnsi="宋体"/>
      <w:kern w:val="0"/>
    </w:rPr>
  </w:style>
  <w:style w:type="paragraph" w:customStyle="1" w:styleId="afffff3">
    <w:name w:val="标准文件_标准名称标题"/>
    <w:basedOn w:val="afff4"/>
    <w:next w:val="afff4"/>
    <w:autoRedefine/>
    <w:qFormat/>
    <w:rsid w:val="007F0F56"/>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4"/>
    <w:autoRedefine/>
    <w:qFormat/>
    <w:rsid w:val="007F0F56"/>
    <w:pPr>
      <w:tabs>
        <w:tab w:val="center" w:pos="4154"/>
        <w:tab w:val="right" w:pos="8306"/>
      </w:tabs>
      <w:spacing w:after="120"/>
      <w:jc w:val="right"/>
    </w:pPr>
    <w:rPr>
      <w:rFonts w:ascii="黑体" w:eastAsia="黑体" w:hAnsi="宋体"/>
      <w:sz w:val="21"/>
    </w:rPr>
  </w:style>
  <w:style w:type="paragraph" w:customStyle="1" w:styleId="afffff5">
    <w:name w:val="标准文件_页眉偶数页"/>
    <w:basedOn w:val="afffff4"/>
    <w:next w:val="afff4"/>
    <w:autoRedefine/>
    <w:qFormat/>
    <w:rsid w:val="007F0F56"/>
    <w:pPr>
      <w:jc w:val="left"/>
    </w:pPr>
  </w:style>
  <w:style w:type="paragraph" w:customStyle="1" w:styleId="afffff6">
    <w:name w:val="标准文件_参考文献标题"/>
    <w:basedOn w:val="afff4"/>
    <w:next w:val="afff4"/>
    <w:autoRedefine/>
    <w:qFormat/>
    <w:rsid w:val="007F0F56"/>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autoRedefine/>
    <w:qFormat/>
    <w:rsid w:val="007F0F56"/>
    <w:pPr>
      <w:numPr>
        <w:numId w:val="1"/>
      </w:numPr>
    </w:pPr>
    <w:rPr>
      <w:rFonts w:ascii="宋体"/>
    </w:rPr>
  </w:style>
  <w:style w:type="paragraph" w:customStyle="1" w:styleId="affd">
    <w:name w:val="标准文件_二级条标题"/>
    <w:next w:val="afffff"/>
    <w:autoRedefine/>
    <w:qFormat/>
    <w:rsid w:val="007F0F56"/>
    <w:pPr>
      <w:widowControl w:val="0"/>
      <w:numPr>
        <w:ilvl w:val="3"/>
        <w:numId w:val="2"/>
      </w:numPr>
      <w:spacing w:beforeLines="50" w:afterLines="50"/>
      <w:jc w:val="both"/>
      <w:outlineLvl w:val="2"/>
    </w:pPr>
    <w:rPr>
      <w:rFonts w:ascii="黑体" w:eastAsia="黑体"/>
      <w:sz w:val="21"/>
    </w:rPr>
  </w:style>
  <w:style w:type="character" w:customStyle="1" w:styleId="afffff7">
    <w:name w:val="标准文件_发布"/>
    <w:autoRedefine/>
    <w:qFormat/>
    <w:rsid w:val="007F0F56"/>
    <w:rPr>
      <w:rFonts w:ascii="黑体" w:eastAsia="黑体"/>
      <w:spacing w:val="0"/>
      <w:w w:val="100"/>
      <w:position w:val="3"/>
      <w:sz w:val="28"/>
    </w:rPr>
  </w:style>
  <w:style w:type="paragraph" w:customStyle="1" w:styleId="ad">
    <w:name w:val="标准文件_方框数字列项"/>
    <w:basedOn w:val="afffff"/>
    <w:autoRedefine/>
    <w:qFormat/>
    <w:rsid w:val="007F0F56"/>
    <w:pPr>
      <w:numPr>
        <w:numId w:val="3"/>
      </w:numPr>
      <w:ind w:firstLineChars="0" w:firstLine="0"/>
    </w:pPr>
  </w:style>
  <w:style w:type="paragraph" w:customStyle="1" w:styleId="afffff8">
    <w:name w:val="标准文件_封面标准编号"/>
    <w:basedOn w:val="afff4"/>
    <w:next w:val="afffff2"/>
    <w:autoRedefine/>
    <w:qFormat/>
    <w:rsid w:val="007F0F56"/>
    <w:pPr>
      <w:spacing w:line="310" w:lineRule="exact"/>
      <w:jc w:val="right"/>
    </w:pPr>
    <w:rPr>
      <w:rFonts w:ascii="黑体" w:eastAsia="黑体"/>
      <w:kern w:val="0"/>
      <w:sz w:val="28"/>
    </w:rPr>
  </w:style>
  <w:style w:type="paragraph" w:customStyle="1" w:styleId="afffff9">
    <w:name w:val="标准文件_封面标准分类号"/>
    <w:basedOn w:val="afff4"/>
    <w:autoRedefine/>
    <w:qFormat/>
    <w:rsid w:val="007F0F56"/>
    <w:rPr>
      <w:rFonts w:ascii="黑体" w:eastAsia="黑体"/>
      <w:b/>
      <w:kern w:val="0"/>
      <w:sz w:val="28"/>
    </w:rPr>
  </w:style>
  <w:style w:type="paragraph" w:customStyle="1" w:styleId="afffffa">
    <w:name w:val="标准文件_封面标准名称"/>
    <w:basedOn w:val="afff4"/>
    <w:autoRedefine/>
    <w:qFormat/>
    <w:rsid w:val="007F0F56"/>
    <w:pPr>
      <w:spacing w:line="240" w:lineRule="auto"/>
      <w:jc w:val="center"/>
    </w:pPr>
    <w:rPr>
      <w:rFonts w:ascii="黑体" w:eastAsia="黑体"/>
      <w:kern w:val="0"/>
      <w:sz w:val="52"/>
    </w:rPr>
  </w:style>
  <w:style w:type="paragraph" w:customStyle="1" w:styleId="afffffb">
    <w:name w:val="标准文件_封面标准英文名称"/>
    <w:basedOn w:val="afff4"/>
    <w:autoRedefine/>
    <w:qFormat/>
    <w:rsid w:val="007F0F56"/>
    <w:pPr>
      <w:spacing w:line="240" w:lineRule="auto"/>
      <w:jc w:val="center"/>
    </w:pPr>
    <w:rPr>
      <w:rFonts w:ascii="黑体" w:eastAsia="黑体"/>
      <w:b/>
      <w:sz w:val="28"/>
    </w:rPr>
  </w:style>
  <w:style w:type="paragraph" w:customStyle="1" w:styleId="afffffc">
    <w:name w:val="标准文件_封面发布日期"/>
    <w:basedOn w:val="afff4"/>
    <w:autoRedefine/>
    <w:qFormat/>
    <w:rsid w:val="007F0F56"/>
    <w:pPr>
      <w:spacing w:line="310" w:lineRule="exact"/>
    </w:pPr>
    <w:rPr>
      <w:rFonts w:ascii="黑体" w:eastAsia="黑体"/>
      <w:kern w:val="0"/>
      <w:sz w:val="28"/>
    </w:rPr>
  </w:style>
  <w:style w:type="paragraph" w:customStyle="1" w:styleId="afffffd">
    <w:name w:val="标准文件_封面密级"/>
    <w:basedOn w:val="afff4"/>
    <w:autoRedefine/>
    <w:qFormat/>
    <w:rsid w:val="007F0F56"/>
    <w:rPr>
      <w:rFonts w:eastAsia="黑体"/>
      <w:sz w:val="32"/>
    </w:rPr>
  </w:style>
  <w:style w:type="paragraph" w:customStyle="1" w:styleId="afffffe">
    <w:name w:val="标准文件_封面实施日期"/>
    <w:basedOn w:val="afff4"/>
    <w:autoRedefine/>
    <w:qFormat/>
    <w:rsid w:val="007F0F56"/>
    <w:pPr>
      <w:spacing w:line="310" w:lineRule="exact"/>
      <w:jc w:val="right"/>
    </w:pPr>
    <w:rPr>
      <w:rFonts w:ascii="黑体" w:eastAsia="黑体"/>
      <w:sz w:val="28"/>
    </w:rPr>
  </w:style>
  <w:style w:type="paragraph" w:customStyle="1" w:styleId="affffff">
    <w:name w:val="标准文件_封面抬头"/>
    <w:basedOn w:val="afffff"/>
    <w:autoRedefine/>
    <w:qFormat/>
    <w:rsid w:val="007F0F56"/>
    <w:pPr>
      <w:adjustRightInd w:val="0"/>
      <w:spacing w:line="800" w:lineRule="exact"/>
      <w:ind w:firstLineChars="0" w:firstLine="0"/>
      <w:jc w:val="distribute"/>
    </w:pPr>
    <w:rPr>
      <w:rFonts w:ascii="黑体" w:eastAsia="黑体"/>
      <w:b/>
      <w:sz w:val="64"/>
    </w:rPr>
  </w:style>
  <w:style w:type="paragraph" w:customStyle="1" w:styleId="aff2">
    <w:name w:val="标准文件_附录标识"/>
    <w:next w:val="afffff"/>
    <w:autoRedefine/>
    <w:qFormat/>
    <w:rsid w:val="007F0F56"/>
    <w:pPr>
      <w:numPr>
        <w:numId w:val="4"/>
      </w:numPr>
      <w:shd w:val="clear" w:color="FFFFFF" w:fill="FFFFFF"/>
      <w:tabs>
        <w:tab w:val="left" w:pos="6406"/>
      </w:tabs>
      <w:spacing w:beforeLines="25" w:afterLines="50"/>
      <w:ind w:left="0"/>
      <w:jc w:val="center"/>
      <w:outlineLvl w:val="0"/>
    </w:pPr>
    <w:rPr>
      <w:rFonts w:ascii="黑体" w:eastAsia="黑体"/>
      <w:sz w:val="21"/>
    </w:rPr>
  </w:style>
  <w:style w:type="paragraph" w:customStyle="1" w:styleId="affffff0">
    <w:name w:val="标准文件_附录表标题"/>
    <w:next w:val="afffff"/>
    <w:autoRedefine/>
    <w:qFormat/>
    <w:rsid w:val="00A1137E"/>
    <w:pPr>
      <w:adjustRightInd w:val="0"/>
      <w:snapToGrid w:val="0"/>
      <w:spacing w:beforeLines="50" w:afterLines="50"/>
      <w:ind w:left="420"/>
      <w:jc w:val="center"/>
      <w:textAlignment w:val="baseline"/>
    </w:pPr>
    <w:rPr>
      <w:rFonts w:ascii="黑体" w:eastAsia="黑体"/>
      <w:kern w:val="21"/>
      <w:sz w:val="21"/>
    </w:rPr>
  </w:style>
  <w:style w:type="paragraph" w:customStyle="1" w:styleId="aff3">
    <w:name w:val="标准文件_附录一级条标题"/>
    <w:next w:val="afffff"/>
    <w:autoRedefine/>
    <w:qFormat/>
    <w:rsid w:val="007F0F56"/>
    <w:pPr>
      <w:widowControl w:val="0"/>
      <w:numPr>
        <w:ilvl w:val="1"/>
        <w:numId w:val="4"/>
      </w:numPr>
      <w:spacing w:beforeLines="50" w:afterLines="50"/>
      <w:jc w:val="both"/>
      <w:outlineLvl w:val="2"/>
    </w:pPr>
    <w:rPr>
      <w:rFonts w:ascii="黑体" w:eastAsia="黑体"/>
      <w:kern w:val="21"/>
      <w:sz w:val="21"/>
    </w:rPr>
  </w:style>
  <w:style w:type="paragraph" w:customStyle="1" w:styleId="aff4">
    <w:name w:val="标准文件_附录二级条标题"/>
    <w:basedOn w:val="aff3"/>
    <w:next w:val="afffff"/>
    <w:autoRedefine/>
    <w:qFormat/>
    <w:rsid w:val="007F0F56"/>
    <w:pPr>
      <w:widowControl/>
      <w:numPr>
        <w:ilvl w:val="2"/>
      </w:numPr>
      <w:wordWrap w:val="0"/>
      <w:overflowPunct w:val="0"/>
      <w:autoSpaceDE w:val="0"/>
      <w:autoSpaceDN w:val="0"/>
      <w:textAlignment w:val="baseline"/>
      <w:outlineLvl w:val="3"/>
    </w:pPr>
  </w:style>
  <w:style w:type="paragraph" w:customStyle="1" w:styleId="affffff1">
    <w:name w:val="标准文件_附录公式"/>
    <w:basedOn w:val="affffe"/>
    <w:next w:val="affffe"/>
    <w:autoRedefine/>
    <w:qFormat/>
    <w:rsid w:val="007F0F56"/>
    <w:pPr>
      <w:tabs>
        <w:tab w:val="center" w:pos="4678"/>
        <w:tab w:val="right" w:leader="middleDot" w:pos="9356"/>
      </w:tabs>
      <w:spacing w:line="240" w:lineRule="auto"/>
      <w:ind w:right="-51" w:firstLineChars="0" w:firstLine="0"/>
    </w:pPr>
    <w:rPr>
      <w:rFonts w:ascii="宋体" w:hAnsi="宋体"/>
    </w:rPr>
  </w:style>
  <w:style w:type="paragraph" w:customStyle="1" w:styleId="aff5">
    <w:name w:val="标准文件_附录三级条标题"/>
    <w:next w:val="afffff"/>
    <w:autoRedefine/>
    <w:qFormat/>
    <w:rsid w:val="007F0F56"/>
    <w:pPr>
      <w:widowControl w:val="0"/>
      <w:numPr>
        <w:ilvl w:val="3"/>
        <w:numId w:val="4"/>
      </w:numPr>
      <w:spacing w:beforeLines="50" w:afterLines="50"/>
      <w:jc w:val="both"/>
      <w:outlineLvl w:val="4"/>
    </w:pPr>
    <w:rPr>
      <w:rFonts w:ascii="黑体" w:eastAsia="黑体"/>
      <w:kern w:val="21"/>
      <w:sz w:val="21"/>
    </w:rPr>
  </w:style>
  <w:style w:type="paragraph" w:customStyle="1" w:styleId="aff6">
    <w:name w:val="标准文件_附录四级条标题"/>
    <w:next w:val="afffff"/>
    <w:autoRedefine/>
    <w:qFormat/>
    <w:rsid w:val="007F0F56"/>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
    <w:autoRedefine/>
    <w:qFormat/>
    <w:rsid w:val="007F0F56"/>
    <w:pPr>
      <w:numPr>
        <w:ilvl w:val="1"/>
        <w:numId w:val="6"/>
      </w:numPr>
      <w:adjustRightInd w:val="0"/>
      <w:snapToGrid w:val="0"/>
      <w:spacing w:beforeLines="50" w:afterLines="50"/>
      <w:ind w:firstLine="420"/>
      <w:jc w:val="center"/>
    </w:pPr>
    <w:rPr>
      <w:rFonts w:ascii="黑体" w:eastAsia="黑体"/>
      <w:sz w:val="21"/>
    </w:rPr>
  </w:style>
  <w:style w:type="paragraph" w:customStyle="1" w:styleId="aff7">
    <w:name w:val="标准文件_附录五级条标题"/>
    <w:next w:val="afffff"/>
    <w:autoRedefine/>
    <w:qFormat/>
    <w:rsid w:val="007F0F56"/>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5"/>
    <w:autoRedefine/>
    <w:qFormat/>
    <w:rsid w:val="007F0F56"/>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5"/>
    <w:autoRedefine/>
    <w:qFormat/>
    <w:rsid w:val="00A1137E"/>
    <w:rPr>
      <w:rFonts w:ascii="Calibri" w:hAnsi="Calibri"/>
      <w:kern w:val="2"/>
      <w:sz w:val="21"/>
      <w:szCs w:val="21"/>
    </w:rPr>
  </w:style>
  <w:style w:type="paragraph" w:customStyle="1" w:styleId="affffff2">
    <w:name w:val="标准文件_附录章标题"/>
    <w:next w:val="afffff"/>
    <w:autoRedefine/>
    <w:qFormat/>
    <w:rsid w:val="007F0F56"/>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3">
    <w:name w:val="标准文件_公式后的破折号"/>
    <w:basedOn w:val="afffff"/>
    <w:next w:val="afffff"/>
    <w:autoRedefine/>
    <w:qFormat/>
    <w:rsid w:val="007F0F56"/>
    <w:pPr>
      <w:ind w:leftChars="200" w:left="488" w:hangingChars="290" w:hanging="289"/>
    </w:pPr>
  </w:style>
  <w:style w:type="paragraph" w:customStyle="1" w:styleId="a6">
    <w:name w:val="标准文件_前言、引言标题"/>
    <w:next w:val="afff4"/>
    <w:autoRedefine/>
    <w:qFormat/>
    <w:rsid w:val="007F0F56"/>
    <w:pPr>
      <w:numPr>
        <w:numId w:val="8"/>
      </w:numPr>
      <w:shd w:val="clear" w:color="FFFFFF" w:fill="FFFFFF"/>
      <w:spacing w:afterLines="150"/>
      <w:ind w:left="0" w:firstLine="0"/>
      <w:jc w:val="center"/>
      <w:outlineLvl w:val="0"/>
    </w:pPr>
    <w:rPr>
      <w:rFonts w:ascii="黑体" w:eastAsia="黑体"/>
      <w:sz w:val="32"/>
    </w:rPr>
  </w:style>
  <w:style w:type="paragraph" w:customStyle="1" w:styleId="affffff4">
    <w:name w:val="标准文件_目次、标准名称标题"/>
    <w:basedOn w:val="a6"/>
    <w:next w:val="afffff"/>
    <w:autoRedefine/>
    <w:qFormat/>
    <w:rsid w:val="007F0F56"/>
    <w:pPr>
      <w:spacing w:line="460" w:lineRule="exact"/>
    </w:pPr>
  </w:style>
  <w:style w:type="paragraph" w:customStyle="1" w:styleId="affffff5">
    <w:name w:val="标准文件_目录标题"/>
    <w:basedOn w:val="afff4"/>
    <w:autoRedefine/>
    <w:qFormat/>
    <w:rsid w:val="007F0F56"/>
    <w:pPr>
      <w:spacing w:afterLines="150" w:line="240" w:lineRule="auto"/>
      <w:jc w:val="center"/>
    </w:pPr>
    <w:rPr>
      <w:rFonts w:ascii="黑体" w:eastAsia="黑体"/>
      <w:sz w:val="32"/>
    </w:rPr>
  </w:style>
  <w:style w:type="paragraph" w:customStyle="1" w:styleId="af1">
    <w:name w:val="标准文件_破折号列项"/>
    <w:autoRedefine/>
    <w:qFormat/>
    <w:rsid w:val="007F0F56"/>
    <w:pPr>
      <w:numPr>
        <w:numId w:val="9"/>
      </w:numPr>
      <w:adjustRightInd w:val="0"/>
      <w:snapToGrid w:val="0"/>
      <w:ind w:left="0" w:firstLineChars="200" w:firstLine="200"/>
    </w:pPr>
    <w:rPr>
      <w:sz w:val="21"/>
    </w:rPr>
  </w:style>
  <w:style w:type="paragraph" w:customStyle="1" w:styleId="afc">
    <w:name w:val="标准文件_破折号列项（二级）"/>
    <w:basedOn w:val="af1"/>
    <w:autoRedefine/>
    <w:qFormat/>
    <w:rsid w:val="007F0F56"/>
    <w:pPr>
      <w:numPr>
        <w:numId w:val="10"/>
      </w:numPr>
      <w:ind w:left="0" w:firstLine="200"/>
    </w:pPr>
  </w:style>
  <w:style w:type="paragraph" w:customStyle="1" w:styleId="affe">
    <w:name w:val="标准文件_三级条标题"/>
    <w:basedOn w:val="affd"/>
    <w:next w:val="afffff"/>
    <w:autoRedefine/>
    <w:qFormat/>
    <w:rsid w:val="00E7714E"/>
    <w:pPr>
      <w:widowControl/>
      <w:numPr>
        <w:ilvl w:val="4"/>
      </w:numPr>
      <w:spacing w:before="156" w:after="156"/>
      <w:outlineLvl w:val="3"/>
    </w:pPr>
    <w:rPr>
      <w:rFonts w:ascii="宋体" w:eastAsia="宋体" w:hAnsi="宋体"/>
    </w:rPr>
  </w:style>
  <w:style w:type="character" w:customStyle="1" w:styleId="11">
    <w:name w:val="不明显参考1"/>
    <w:autoRedefine/>
    <w:uiPriority w:val="31"/>
    <w:qFormat/>
    <w:rsid w:val="007F0F56"/>
    <w:rPr>
      <w:smallCaps/>
      <w:color w:val="C0504D"/>
      <w:u w:val="single"/>
    </w:rPr>
  </w:style>
  <w:style w:type="paragraph" w:customStyle="1" w:styleId="affffff6">
    <w:name w:val="标准文件_示例后续"/>
    <w:basedOn w:val="afff4"/>
    <w:autoRedefine/>
    <w:qFormat/>
    <w:rsid w:val="007F0F56"/>
    <w:pPr>
      <w:adjustRightInd/>
      <w:spacing w:line="240" w:lineRule="auto"/>
      <w:ind w:firstLineChars="200" w:firstLine="200"/>
    </w:pPr>
    <w:rPr>
      <w:sz w:val="18"/>
      <w:szCs w:val="24"/>
    </w:rPr>
  </w:style>
  <w:style w:type="paragraph" w:customStyle="1" w:styleId="aff8">
    <w:name w:val="标准文件_数字编号列项"/>
    <w:autoRedefine/>
    <w:qFormat/>
    <w:rsid w:val="007F0F56"/>
    <w:pPr>
      <w:numPr>
        <w:numId w:val="11"/>
      </w:numPr>
      <w:jc w:val="both"/>
    </w:pPr>
    <w:rPr>
      <w:rFonts w:ascii="宋体" w:hAnsi="宋体"/>
      <w:sz w:val="21"/>
    </w:rPr>
  </w:style>
  <w:style w:type="paragraph" w:customStyle="1" w:styleId="afff">
    <w:name w:val="标准文件_四级条标题"/>
    <w:next w:val="afffff"/>
    <w:autoRedefine/>
    <w:qFormat/>
    <w:rsid w:val="007F0F56"/>
    <w:pPr>
      <w:widowControl w:val="0"/>
      <w:numPr>
        <w:ilvl w:val="5"/>
        <w:numId w:val="2"/>
      </w:numPr>
      <w:spacing w:beforeLines="50" w:afterLines="50"/>
      <w:jc w:val="both"/>
      <w:outlineLvl w:val="4"/>
    </w:pPr>
    <w:rPr>
      <w:rFonts w:ascii="黑体" w:eastAsia="黑体"/>
      <w:sz w:val="21"/>
    </w:rPr>
  </w:style>
  <w:style w:type="character" w:customStyle="1" w:styleId="Char4">
    <w:name w:val="脚注文本 Char"/>
    <w:link w:val="afffe"/>
    <w:autoRedefine/>
    <w:semiHidden/>
    <w:qFormat/>
    <w:rsid w:val="007F0F56"/>
    <w:rPr>
      <w:rFonts w:ascii="宋体" w:eastAsia="宋体" w:hAnsi="Times New Roman" w:cs="Times New Roman"/>
      <w:sz w:val="18"/>
      <w:szCs w:val="18"/>
    </w:rPr>
  </w:style>
  <w:style w:type="paragraph" w:customStyle="1" w:styleId="affffff7">
    <w:name w:val="标准文件_条文脚注"/>
    <w:basedOn w:val="afffe"/>
    <w:autoRedefine/>
    <w:qFormat/>
    <w:rsid w:val="007F0F56"/>
    <w:pPr>
      <w:adjustRightInd w:val="0"/>
      <w:spacing w:line="240" w:lineRule="auto"/>
      <w:ind w:leftChars="0" w:left="0" w:firstLineChars="200" w:firstLine="200"/>
      <w:jc w:val="both"/>
    </w:pPr>
    <w:rPr>
      <w:rFonts w:hAnsi="宋体"/>
    </w:rPr>
  </w:style>
  <w:style w:type="paragraph" w:customStyle="1" w:styleId="af4">
    <w:name w:val="标准文件_图表脚注"/>
    <w:basedOn w:val="afff4"/>
    <w:next w:val="afffff"/>
    <w:autoRedefine/>
    <w:qFormat/>
    <w:rsid w:val="007F0F56"/>
    <w:pPr>
      <w:numPr>
        <w:numId w:val="12"/>
      </w:numPr>
      <w:spacing w:line="240" w:lineRule="auto"/>
      <w:jc w:val="left"/>
    </w:pPr>
    <w:rPr>
      <w:rFonts w:ascii="宋体" w:hAnsi="宋体"/>
      <w:sz w:val="18"/>
    </w:rPr>
  </w:style>
  <w:style w:type="character" w:customStyle="1" w:styleId="affffff8">
    <w:name w:val="标准文件_图表脚注内容"/>
    <w:autoRedefine/>
    <w:qFormat/>
    <w:rsid w:val="007F0F56"/>
    <w:rPr>
      <w:rFonts w:ascii="宋体" w:eastAsia="宋体" w:hAnsi="宋体" w:cs="Times New Roman"/>
      <w:spacing w:val="0"/>
      <w:sz w:val="18"/>
      <w:vertAlign w:val="superscript"/>
    </w:rPr>
  </w:style>
  <w:style w:type="paragraph" w:customStyle="1" w:styleId="afff0">
    <w:name w:val="标准文件_五级条标题"/>
    <w:next w:val="afffff"/>
    <w:autoRedefine/>
    <w:qFormat/>
    <w:rsid w:val="007F0F56"/>
    <w:pPr>
      <w:widowControl w:val="0"/>
      <w:numPr>
        <w:ilvl w:val="6"/>
        <w:numId w:val="2"/>
      </w:numPr>
      <w:spacing w:beforeLines="50" w:afterLines="50"/>
      <w:jc w:val="both"/>
      <w:outlineLvl w:val="5"/>
    </w:pPr>
    <w:rPr>
      <w:rFonts w:ascii="黑体" w:eastAsia="黑体"/>
      <w:sz w:val="21"/>
    </w:rPr>
  </w:style>
  <w:style w:type="paragraph" w:customStyle="1" w:styleId="affb">
    <w:name w:val="标准文件_章标题"/>
    <w:next w:val="afffff"/>
    <w:autoRedefine/>
    <w:qFormat/>
    <w:rsid w:val="007F0F56"/>
    <w:pPr>
      <w:numPr>
        <w:ilvl w:val="1"/>
        <w:numId w:val="2"/>
      </w:numPr>
      <w:spacing w:beforeLines="100" w:afterLines="100"/>
      <w:jc w:val="both"/>
      <w:outlineLvl w:val="0"/>
    </w:pPr>
    <w:rPr>
      <w:rFonts w:ascii="黑体" w:eastAsia="黑体"/>
      <w:sz w:val="21"/>
    </w:rPr>
  </w:style>
  <w:style w:type="paragraph" w:customStyle="1" w:styleId="affc">
    <w:name w:val="标准文件_一级条标题"/>
    <w:basedOn w:val="affb"/>
    <w:next w:val="afffff"/>
    <w:autoRedefine/>
    <w:qFormat/>
    <w:rsid w:val="00B61C33"/>
    <w:pPr>
      <w:numPr>
        <w:ilvl w:val="2"/>
      </w:numPr>
      <w:spacing w:beforeLines="50" w:afterLines="50"/>
      <w:outlineLvl w:val="1"/>
    </w:pPr>
  </w:style>
  <w:style w:type="paragraph" w:customStyle="1" w:styleId="affffff9">
    <w:name w:val="标准文件_一致程度"/>
    <w:basedOn w:val="afff4"/>
    <w:autoRedefine/>
    <w:qFormat/>
    <w:rsid w:val="007F0F56"/>
    <w:pPr>
      <w:spacing w:line="440" w:lineRule="exact"/>
      <w:jc w:val="center"/>
    </w:pPr>
    <w:rPr>
      <w:sz w:val="28"/>
    </w:rPr>
  </w:style>
  <w:style w:type="paragraph" w:customStyle="1" w:styleId="affffffa">
    <w:name w:val="标准文件_引言标题"/>
    <w:next w:val="afff4"/>
    <w:autoRedefine/>
    <w:qFormat/>
    <w:rsid w:val="007F0F56"/>
    <w:pPr>
      <w:shd w:val="clear" w:color="FFFFFF" w:fill="FFFFFF"/>
      <w:spacing w:before="540" w:after="600"/>
      <w:jc w:val="center"/>
      <w:outlineLvl w:val="0"/>
    </w:pPr>
    <w:rPr>
      <w:rFonts w:ascii="黑体" w:eastAsia="黑体"/>
      <w:sz w:val="32"/>
    </w:rPr>
  </w:style>
  <w:style w:type="paragraph" w:customStyle="1" w:styleId="affffffb">
    <w:name w:val="标准文件_英文图表脚注"/>
    <w:basedOn w:val="affffe"/>
    <w:autoRedefine/>
    <w:qFormat/>
    <w:rsid w:val="007F0F56"/>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rsid w:val="007F0F56"/>
    <w:pPr>
      <w:numPr>
        <w:ilvl w:val="1"/>
        <w:numId w:val="13"/>
      </w:numPr>
      <w:jc w:val="both"/>
    </w:pPr>
    <w:rPr>
      <w:rFonts w:ascii="宋体"/>
      <w:sz w:val="21"/>
    </w:rPr>
  </w:style>
  <w:style w:type="paragraph" w:customStyle="1" w:styleId="af">
    <w:name w:val="标准文件_英文注："/>
    <w:basedOn w:val="afff4"/>
    <w:next w:val="afffff"/>
    <w:autoRedefine/>
    <w:qFormat/>
    <w:rsid w:val="007F0F56"/>
    <w:pPr>
      <w:numPr>
        <w:numId w:val="14"/>
      </w:numPr>
      <w:tabs>
        <w:tab w:val="left" w:pos="420"/>
      </w:tabs>
      <w:autoSpaceDE w:val="0"/>
      <w:autoSpaceDN w:val="0"/>
      <w:spacing w:line="240" w:lineRule="auto"/>
    </w:pPr>
    <w:rPr>
      <w:rFonts w:ascii="宋体" w:hAnsi="宋体"/>
      <w:kern w:val="0"/>
      <w:sz w:val="18"/>
      <w:szCs w:val="20"/>
    </w:rPr>
  </w:style>
  <w:style w:type="paragraph" w:customStyle="1" w:styleId="aff">
    <w:name w:val="标准文件_英文注×："/>
    <w:basedOn w:val="afff4"/>
    <w:autoRedefine/>
    <w:qFormat/>
    <w:rsid w:val="007F0F56"/>
    <w:pPr>
      <w:numPr>
        <w:numId w:val="15"/>
      </w:numPr>
      <w:tabs>
        <w:tab w:val="left" w:pos="210"/>
      </w:tabs>
      <w:autoSpaceDE w:val="0"/>
      <w:autoSpaceDN w:val="0"/>
      <w:spacing w:line="240" w:lineRule="auto"/>
    </w:pPr>
    <w:rPr>
      <w:rFonts w:ascii="宋体" w:hAnsi="宋体"/>
      <w:kern w:val="0"/>
      <w:szCs w:val="20"/>
    </w:rPr>
  </w:style>
  <w:style w:type="paragraph" w:customStyle="1" w:styleId="aff1">
    <w:name w:val="标准文件_正文表标题"/>
    <w:next w:val="afffff"/>
    <w:autoRedefine/>
    <w:qFormat/>
    <w:rsid w:val="007F0F56"/>
    <w:pPr>
      <w:numPr>
        <w:numId w:val="16"/>
      </w:numPr>
      <w:tabs>
        <w:tab w:val="left" w:pos="0"/>
      </w:tabs>
      <w:spacing w:beforeLines="50" w:afterLines="50"/>
      <w:jc w:val="center"/>
    </w:pPr>
    <w:rPr>
      <w:rFonts w:ascii="黑体" w:eastAsia="黑体"/>
      <w:sz w:val="21"/>
    </w:rPr>
  </w:style>
  <w:style w:type="paragraph" w:customStyle="1" w:styleId="affffffc">
    <w:name w:val="标准文件_正文公式"/>
    <w:basedOn w:val="afff4"/>
    <w:next w:val="affffe"/>
    <w:autoRedefine/>
    <w:qFormat/>
    <w:rsid w:val="007F0F56"/>
    <w:pPr>
      <w:tabs>
        <w:tab w:val="center" w:pos="4678"/>
        <w:tab w:val="right" w:leader="middleDot" w:pos="9356"/>
      </w:tabs>
      <w:spacing w:line="240" w:lineRule="auto"/>
    </w:pPr>
    <w:rPr>
      <w:rFonts w:ascii="宋体" w:hAnsi="宋体"/>
    </w:rPr>
  </w:style>
  <w:style w:type="paragraph" w:customStyle="1" w:styleId="afd">
    <w:name w:val="标准文件_正文图标题"/>
    <w:next w:val="afffff"/>
    <w:autoRedefine/>
    <w:qFormat/>
    <w:rsid w:val="007F0F56"/>
    <w:pPr>
      <w:numPr>
        <w:numId w:val="17"/>
      </w:numPr>
      <w:spacing w:beforeLines="50" w:afterLines="50"/>
      <w:jc w:val="center"/>
    </w:pPr>
    <w:rPr>
      <w:rFonts w:ascii="黑体" w:eastAsia="黑体"/>
      <w:sz w:val="21"/>
    </w:rPr>
  </w:style>
  <w:style w:type="paragraph" w:customStyle="1" w:styleId="afff2">
    <w:name w:val="标准文件_正文英文表标题"/>
    <w:next w:val="afffff"/>
    <w:autoRedefine/>
    <w:qFormat/>
    <w:rsid w:val="007F0F56"/>
    <w:pPr>
      <w:numPr>
        <w:numId w:val="18"/>
      </w:numPr>
      <w:jc w:val="center"/>
    </w:pPr>
    <w:rPr>
      <w:rFonts w:ascii="黑体" w:eastAsia="黑体"/>
      <w:sz w:val="21"/>
    </w:rPr>
  </w:style>
  <w:style w:type="paragraph" w:customStyle="1" w:styleId="afb">
    <w:name w:val="标准文件_正文英文图标题"/>
    <w:next w:val="afffff"/>
    <w:autoRedefine/>
    <w:qFormat/>
    <w:rsid w:val="007F0F56"/>
    <w:pPr>
      <w:numPr>
        <w:numId w:val="19"/>
      </w:numPr>
      <w:jc w:val="center"/>
    </w:pPr>
    <w:rPr>
      <w:rFonts w:ascii="黑体" w:eastAsia="黑体"/>
      <w:sz w:val="21"/>
    </w:rPr>
  </w:style>
  <w:style w:type="paragraph" w:customStyle="1" w:styleId="af7">
    <w:name w:val="标准文件_编号列项（三级）"/>
    <w:autoRedefine/>
    <w:qFormat/>
    <w:rsid w:val="007F0F56"/>
    <w:pPr>
      <w:numPr>
        <w:ilvl w:val="2"/>
        <w:numId w:val="13"/>
      </w:numPr>
    </w:pPr>
    <w:rPr>
      <w:rFonts w:ascii="宋体"/>
      <w:sz w:val="21"/>
    </w:rPr>
  </w:style>
  <w:style w:type="paragraph" w:customStyle="1" w:styleId="a1">
    <w:name w:val="二级无标题条"/>
    <w:basedOn w:val="afff4"/>
    <w:autoRedefine/>
    <w:qFormat/>
    <w:rsid w:val="007F0F56"/>
    <w:pPr>
      <w:numPr>
        <w:ilvl w:val="3"/>
        <w:numId w:val="20"/>
      </w:numPr>
      <w:adjustRightInd/>
      <w:spacing w:line="240" w:lineRule="auto"/>
    </w:pPr>
    <w:rPr>
      <w:rFonts w:ascii="宋体" w:hAnsi="宋体"/>
      <w:szCs w:val="24"/>
    </w:rPr>
  </w:style>
  <w:style w:type="paragraph" w:customStyle="1" w:styleId="affffffd">
    <w:name w:val="发布部门"/>
    <w:next w:val="afffff"/>
    <w:autoRedefine/>
    <w:qFormat/>
    <w:rsid w:val="007F0F56"/>
    <w:pPr>
      <w:framePr w:w="7433" w:h="585" w:hRule="exact" w:hSpace="180" w:vSpace="180" w:wrap="around" w:hAnchor="margin" w:xAlign="center" w:y="14401" w:anchorLock="1"/>
      <w:jc w:val="center"/>
    </w:pPr>
    <w:rPr>
      <w:rFonts w:ascii="宋体"/>
      <w:b/>
      <w:w w:val="135"/>
      <w:sz w:val="36"/>
    </w:rPr>
  </w:style>
  <w:style w:type="paragraph" w:customStyle="1" w:styleId="affffffe">
    <w:name w:val="发布日期"/>
    <w:autoRedefine/>
    <w:qFormat/>
    <w:rsid w:val="007F0F56"/>
    <w:pPr>
      <w:framePr w:w="4000" w:h="473" w:hRule="exact" w:hSpace="180" w:vSpace="180" w:wrap="around" w:hAnchor="margin" w:y="13511" w:anchorLock="1"/>
    </w:pPr>
    <w:rPr>
      <w:rFonts w:eastAsia="黑体"/>
      <w:sz w:val="28"/>
    </w:rPr>
  </w:style>
  <w:style w:type="paragraph" w:customStyle="1" w:styleId="afffffff">
    <w:name w:val="封面标准代替信息"/>
    <w:basedOn w:val="afff4"/>
    <w:autoRedefine/>
    <w:qFormat/>
    <w:rsid w:val="007F0F56"/>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0">
    <w:name w:val="封面标准名称"/>
    <w:autoRedefine/>
    <w:qFormat/>
    <w:rsid w:val="007F0F56"/>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1">
    <w:name w:val="封面标准文稿编辑信息"/>
    <w:autoRedefine/>
    <w:qFormat/>
    <w:rsid w:val="007F0F56"/>
    <w:pPr>
      <w:spacing w:before="180" w:line="180" w:lineRule="exact"/>
      <w:jc w:val="center"/>
    </w:pPr>
    <w:rPr>
      <w:rFonts w:ascii="宋体"/>
      <w:sz w:val="21"/>
    </w:rPr>
  </w:style>
  <w:style w:type="paragraph" w:customStyle="1" w:styleId="afffffff2">
    <w:name w:val="封面标准文稿类别"/>
    <w:autoRedefine/>
    <w:qFormat/>
    <w:rsid w:val="007F0F56"/>
    <w:pPr>
      <w:spacing w:before="440" w:line="400" w:lineRule="exact"/>
      <w:jc w:val="center"/>
    </w:pPr>
    <w:rPr>
      <w:rFonts w:ascii="宋体"/>
      <w:sz w:val="24"/>
    </w:rPr>
  </w:style>
  <w:style w:type="paragraph" w:customStyle="1" w:styleId="afffffff3">
    <w:name w:val="封面标准英文名称"/>
    <w:autoRedefine/>
    <w:qFormat/>
    <w:rsid w:val="007F0F56"/>
    <w:pPr>
      <w:widowControl w:val="0"/>
      <w:spacing w:line="360" w:lineRule="exact"/>
      <w:jc w:val="center"/>
    </w:pPr>
    <w:rPr>
      <w:sz w:val="28"/>
    </w:rPr>
  </w:style>
  <w:style w:type="paragraph" w:customStyle="1" w:styleId="afffffff4">
    <w:name w:val="封面一致性程度标识"/>
    <w:autoRedefine/>
    <w:qFormat/>
    <w:rsid w:val="007F0F56"/>
    <w:pPr>
      <w:spacing w:before="440" w:line="440" w:lineRule="exact"/>
      <w:jc w:val="center"/>
    </w:pPr>
    <w:rPr>
      <w:sz w:val="28"/>
    </w:rPr>
  </w:style>
  <w:style w:type="paragraph" w:customStyle="1" w:styleId="afffffff5">
    <w:name w:val="封面正文"/>
    <w:autoRedefine/>
    <w:qFormat/>
    <w:rsid w:val="007F0F56"/>
    <w:pPr>
      <w:jc w:val="both"/>
    </w:pPr>
  </w:style>
  <w:style w:type="paragraph" w:customStyle="1" w:styleId="afffffff6">
    <w:name w:val="附录二级无标题条"/>
    <w:basedOn w:val="afff4"/>
    <w:next w:val="afffff"/>
    <w:autoRedefine/>
    <w:qFormat/>
    <w:rsid w:val="007F0F5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7">
    <w:name w:val="附录三级无标题条"/>
    <w:basedOn w:val="afffffff6"/>
    <w:next w:val="afffff"/>
    <w:autoRedefine/>
    <w:qFormat/>
    <w:rsid w:val="007F0F56"/>
    <w:pPr>
      <w:outlineLvl w:val="4"/>
    </w:pPr>
  </w:style>
  <w:style w:type="paragraph" w:customStyle="1" w:styleId="afffffff8">
    <w:name w:val="附录四级无标题条"/>
    <w:basedOn w:val="afffffff7"/>
    <w:next w:val="afffff"/>
    <w:autoRedefine/>
    <w:qFormat/>
    <w:rsid w:val="007F0F56"/>
    <w:pPr>
      <w:outlineLvl w:val="5"/>
    </w:pPr>
  </w:style>
  <w:style w:type="paragraph" w:customStyle="1" w:styleId="afffffff9">
    <w:name w:val="附录图"/>
    <w:next w:val="afffff"/>
    <w:autoRedefine/>
    <w:qFormat/>
    <w:rsid w:val="007F0F56"/>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autoRedefine/>
    <w:qFormat/>
    <w:rsid w:val="00571B36"/>
    <w:pPr>
      <w:numPr>
        <w:numId w:val="21"/>
      </w:numPr>
      <w:ind w:leftChars="200" w:left="840" w:hangingChars="200" w:hanging="420"/>
    </w:pPr>
    <w:rPr>
      <w:rFonts w:ascii="宋体"/>
      <w:sz w:val="21"/>
    </w:rPr>
  </w:style>
  <w:style w:type="paragraph" w:customStyle="1" w:styleId="afffffffa">
    <w:name w:val="附录五级无标题条"/>
    <w:basedOn w:val="afffffff8"/>
    <w:next w:val="afffff"/>
    <w:autoRedefine/>
    <w:qFormat/>
    <w:rsid w:val="007F0F56"/>
    <w:pPr>
      <w:outlineLvl w:val="6"/>
    </w:pPr>
  </w:style>
  <w:style w:type="paragraph" w:customStyle="1" w:styleId="afffffffb">
    <w:name w:val="附录性质"/>
    <w:basedOn w:val="afff4"/>
    <w:autoRedefine/>
    <w:qFormat/>
    <w:rsid w:val="007F0F56"/>
    <w:pPr>
      <w:widowControl/>
      <w:adjustRightInd/>
      <w:jc w:val="center"/>
    </w:pPr>
    <w:rPr>
      <w:rFonts w:ascii="黑体" w:eastAsia="黑体"/>
    </w:rPr>
  </w:style>
  <w:style w:type="paragraph" w:customStyle="1" w:styleId="afffffffc">
    <w:name w:val="附录一级无标题条"/>
    <w:basedOn w:val="affffff2"/>
    <w:next w:val="afffff"/>
    <w:autoRedefine/>
    <w:qFormat/>
    <w:rsid w:val="007F0F56"/>
    <w:pPr>
      <w:autoSpaceDN w:val="0"/>
      <w:outlineLvl w:val="2"/>
    </w:pPr>
    <w:rPr>
      <w:rFonts w:ascii="宋体" w:eastAsia="宋体" w:hAnsi="宋体"/>
    </w:rPr>
  </w:style>
  <w:style w:type="character" w:customStyle="1" w:styleId="afffffffd">
    <w:name w:val="个人答复风格"/>
    <w:autoRedefine/>
    <w:qFormat/>
    <w:rsid w:val="007F0F56"/>
    <w:rPr>
      <w:rFonts w:ascii="Arial" w:eastAsia="宋体" w:hAnsi="Arial" w:cs="Arial"/>
      <w:color w:val="auto"/>
      <w:spacing w:val="0"/>
      <w:sz w:val="20"/>
    </w:rPr>
  </w:style>
  <w:style w:type="character" w:customStyle="1" w:styleId="afffffffe">
    <w:name w:val="个人撰写风格"/>
    <w:autoRedefine/>
    <w:qFormat/>
    <w:rsid w:val="007F0F56"/>
    <w:rPr>
      <w:rFonts w:ascii="Arial" w:eastAsia="宋体" w:hAnsi="Arial" w:cs="Arial"/>
      <w:color w:val="auto"/>
      <w:spacing w:val="0"/>
      <w:sz w:val="20"/>
    </w:rPr>
  </w:style>
  <w:style w:type="paragraph" w:customStyle="1" w:styleId="affffffff">
    <w:name w:val="脚注后续"/>
    <w:autoRedefine/>
    <w:qFormat/>
    <w:rsid w:val="007F0F56"/>
    <w:pPr>
      <w:ind w:leftChars="350" w:left="350"/>
      <w:jc w:val="both"/>
    </w:pPr>
    <w:rPr>
      <w:rFonts w:ascii="宋体"/>
      <w:sz w:val="18"/>
    </w:rPr>
  </w:style>
  <w:style w:type="paragraph" w:customStyle="1" w:styleId="afff3">
    <w:name w:val="列项——"/>
    <w:autoRedefine/>
    <w:qFormat/>
    <w:rsid w:val="007F0F56"/>
    <w:pPr>
      <w:widowControl w:val="0"/>
      <w:numPr>
        <w:numId w:val="22"/>
      </w:numPr>
      <w:jc w:val="both"/>
    </w:pPr>
    <w:rPr>
      <w:rFonts w:ascii="宋体" w:hAnsi="宋体"/>
      <w:sz w:val="21"/>
    </w:rPr>
  </w:style>
  <w:style w:type="paragraph" w:customStyle="1" w:styleId="affffffff0">
    <w:name w:val="列项·"/>
    <w:basedOn w:val="afffff"/>
    <w:autoRedefine/>
    <w:qFormat/>
    <w:rsid w:val="007F0F56"/>
    <w:pPr>
      <w:tabs>
        <w:tab w:val="left" w:pos="840"/>
      </w:tabs>
    </w:pPr>
  </w:style>
  <w:style w:type="paragraph" w:customStyle="1" w:styleId="affffffff1">
    <w:name w:val="目次、索引正文"/>
    <w:autoRedefine/>
    <w:qFormat/>
    <w:rsid w:val="007F0F56"/>
    <w:pPr>
      <w:spacing w:line="320" w:lineRule="exact"/>
      <w:jc w:val="both"/>
    </w:pPr>
    <w:rPr>
      <w:rFonts w:ascii="宋体"/>
      <w:sz w:val="21"/>
    </w:rPr>
  </w:style>
  <w:style w:type="paragraph" w:customStyle="1" w:styleId="210">
    <w:name w:val="目录 21"/>
    <w:basedOn w:val="afff4"/>
    <w:next w:val="afff4"/>
    <w:autoRedefine/>
    <w:semiHidden/>
    <w:qFormat/>
    <w:rsid w:val="007F0F56"/>
    <w:pPr>
      <w:adjustRightInd/>
      <w:spacing w:line="240" w:lineRule="auto"/>
      <w:jc w:val="left"/>
    </w:pPr>
    <w:rPr>
      <w:bCs/>
      <w:iCs/>
    </w:rPr>
  </w:style>
  <w:style w:type="paragraph" w:customStyle="1" w:styleId="31">
    <w:name w:val="目录 31"/>
    <w:basedOn w:val="afff4"/>
    <w:next w:val="afff4"/>
    <w:autoRedefine/>
    <w:semiHidden/>
    <w:qFormat/>
    <w:rsid w:val="007F0F56"/>
    <w:pPr>
      <w:spacing w:line="240" w:lineRule="auto"/>
    </w:pPr>
    <w:rPr>
      <w:rFonts w:ascii="宋体" w:hAnsi="宋体"/>
      <w:iCs/>
    </w:rPr>
  </w:style>
  <w:style w:type="paragraph" w:customStyle="1" w:styleId="41">
    <w:name w:val="目录 41"/>
    <w:basedOn w:val="afff4"/>
    <w:next w:val="afff4"/>
    <w:autoRedefine/>
    <w:semiHidden/>
    <w:qFormat/>
    <w:rsid w:val="007F0F56"/>
    <w:pPr>
      <w:adjustRightInd/>
      <w:spacing w:line="240" w:lineRule="auto"/>
      <w:jc w:val="left"/>
    </w:pPr>
  </w:style>
  <w:style w:type="paragraph" w:customStyle="1" w:styleId="51">
    <w:name w:val="目录 51"/>
    <w:basedOn w:val="afff4"/>
    <w:next w:val="afff4"/>
    <w:autoRedefine/>
    <w:semiHidden/>
    <w:qFormat/>
    <w:rsid w:val="007F0F56"/>
    <w:pPr>
      <w:spacing w:line="240" w:lineRule="auto"/>
    </w:pPr>
    <w:rPr>
      <w:rFonts w:ascii="宋体" w:hAnsi="宋体"/>
    </w:rPr>
  </w:style>
  <w:style w:type="paragraph" w:customStyle="1" w:styleId="61">
    <w:name w:val="目录 61"/>
    <w:basedOn w:val="afff4"/>
    <w:next w:val="afff4"/>
    <w:autoRedefine/>
    <w:semiHidden/>
    <w:qFormat/>
    <w:rsid w:val="007F0F56"/>
    <w:pPr>
      <w:adjustRightInd/>
      <w:spacing w:line="240" w:lineRule="auto"/>
      <w:jc w:val="left"/>
    </w:pPr>
  </w:style>
  <w:style w:type="paragraph" w:customStyle="1" w:styleId="71">
    <w:name w:val="目录 71"/>
    <w:basedOn w:val="61"/>
    <w:autoRedefine/>
    <w:semiHidden/>
    <w:qFormat/>
    <w:rsid w:val="007F0F56"/>
    <w:pPr>
      <w:ind w:left="1260"/>
    </w:pPr>
  </w:style>
  <w:style w:type="paragraph" w:customStyle="1" w:styleId="81">
    <w:name w:val="目录 81"/>
    <w:basedOn w:val="71"/>
    <w:autoRedefine/>
    <w:semiHidden/>
    <w:qFormat/>
    <w:rsid w:val="007F0F56"/>
    <w:pPr>
      <w:ind w:left="1470"/>
    </w:pPr>
  </w:style>
  <w:style w:type="paragraph" w:customStyle="1" w:styleId="91">
    <w:name w:val="目录 91"/>
    <w:basedOn w:val="81"/>
    <w:autoRedefine/>
    <w:semiHidden/>
    <w:qFormat/>
    <w:rsid w:val="007F0F56"/>
    <w:pPr>
      <w:ind w:left="1680"/>
    </w:pPr>
  </w:style>
  <w:style w:type="paragraph" w:customStyle="1" w:styleId="affffffff2">
    <w:name w:val="其他标准称谓"/>
    <w:autoRedefine/>
    <w:qFormat/>
    <w:rsid w:val="007F0F56"/>
    <w:pPr>
      <w:spacing w:line="0" w:lineRule="atLeast"/>
      <w:jc w:val="distribute"/>
    </w:pPr>
    <w:rPr>
      <w:rFonts w:ascii="黑体" w:eastAsia="黑体" w:hAnsi="宋体"/>
      <w:sz w:val="52"/>
    </w:rPr>
  </w:style>
  <w:style w:type="paragraph" w:customStyle="1" w:styleId="affffffff3">
    <w:name w:val="其他发布部门"/>
    <w:basedOn w:val="affffffd"/>
    <w:autoRedefine/>
    <w:qFormat/>
    <w:rsid w:val="007F0F56"/>
    <w:pPr>
      <w:framePr w:wrap="around"/>
      <w:spacing w:line="0" w:lineRule="atLeast"/>
    </w:pPr>
    <w:rPr>
      <w:rFonts w:ascii="黑体" w:eastAsia="黑体"/>
      <w:b w:val="0"/>
    </w:rPr>
  </w:style>
  <w:style w:type="paragraph" w:customStyle="1" w:styleId="affa">
    <w:name w:val="前言标题"/>
    <w:next w:val="afff4"/>
    <w:autoRedefine/>
    <w:qFormat/>
    <w:rsid w:val="007F0F56"/>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4"/>
    <w:autoRedefine/>
    <w:qFormat/>
    <w:rsid w:val="007F0F56"/>
    <w:pPr>
      <w:numPr>
        <w:ilvl w:val="4"/>
        <w:numId w:val="20"/>
      </w:numPr>
      <w:adjustRightInd/>
      <w:spacing w:line="240" w:lineRule="auto"/>
    </w:pPr>
    <w:rPr>
      <w:rFonts w:ascii="宋体" w:hAnsi="宋体"/>
      <w:szCs w:val="24"/>
    </w:rPr>
  </w:style>
  <w:style w:type="paragraph" w:customStyle="1" w:styleId="affffffff4">
    <w:name w:val="实施日期"/>
    <w:basedOn w:val="affffffe"/>
    <w:autoRedefine/>
    <w:qFormat/>
    <w:rsid w:val="007F0F56"/>
    <w:pPr>
      <w:framePr w:hSpace="0" w:wrap="around" w:xAlign="right"/>
      <w:jc w:val="right"/>
    </w:pPr>
  </w:style>
  <w:style w:type="paragraph" w:customStyle="1" w:styleId="a3">
    <w:name w:val="四级无标题条"/>
    <w:basedOn w:val="afff4"/>
    <w:autoRedefine/>
    <w:qFormat/>
    <w:rsid w:val="007F0F56"/>
    <w:pPr>
      <w:numPr>
        <w:ilvl w:val="5"/>
        <w:numId w:val="20"/>
      </w:numPr>
      <w:adjustRightInd/>
      <w:spacing w:line="240" w:lineRule="auto"/>
    </w:pPr>
    <w:rPr>
      <w:rFonts w:ascii="宋体" w:hAnsi="宋体"/>
      <w:szCs w:val="24"/>
    </w:rPr>
  </w:style>
  <w:style w:type="paragraph" w:customStyle="1" w:styleId="affffffff5">
    <w:name w:val="文献分类号"/>
    <w:autoRedefine/>
    <w:qFormat/>
    <w:rsid w:val="007F0F56"/>
    <w:pPr>
      <w:framePr w:hSpace="180" w:vSpace="180" w:wrap="around" w:hAnchor="margin" w:y="1" w:anchorLock="1"/>
      <w:widowControl w:val="0"/>
      <w:textAlignment w:val="center"/>
    </w:pPr>
    <w:rPr>
      <w:rFonts w:eastAsia="黑体"/>
      <w:sz w:val="21"/>
    </w:rPr>
  </w:style>
  <w:style w:type="paragraph" w:customStyle="1" w:styleId="affffffff6">
    <w:name w:val="无标题条"/>
    <w:next w:val="afffff"/>
    <w:autoRedefine/>
    <w:qFormat/>
    <w:rsid w:val="007F0F56"/>
    <w:pPr>
      <w:jc w:val="both"/>
    </w:pPr>
    <w:rPr>
      <w:rFonts w:ascii="宋体" w:hAnsi="宋体"/>
      <w:sz w:val="21"/>
    </w:rPr>
  </w:style>
  <w:style w:type="paragraph" w:customStyle="1" w:styleId="a4">
    <w:name w:val="五级无标题条"/>
    <w:basedOn w:val="afff4"/>
    <w:autoRedefine/>
    <w:qFormat/>
    <w:rsid w:val="007F0F56"/>
    <w:pPr>
      <w:numPr>
        <w:ilvl w:val="6"/>
        <w:numId w:val="20"/>
      </w:numPr>
      <w:adjustRightInd/>
    </w:pPr>
    <w:rPr>
      <w:szCs w:val="24"/>
    </w:rPr>
  </w:style>
  <w:style w:type="paragraph" w:customStyle="1" w:styleId="a0">
    <w:name w:val="一级无标题条"/>
    <w:basedOn w:val="afff4"/>
    <w:autoRedefine/>
    <w:qFormat/>
    <w:rsid w:val="007F0F56"/>
    <w:pPr>
      <w:numPr>
        <w:ilvl w:val="2"/>
        <w:numId w:val="20"/>
      </w:numPr>
      <w:adjustRightInd/>
      <w:spacing w:before="10" w:after="10" w:line="240" w:lineRule="auto"/>
    </w:pPr>
    <w:rPr>
      <w:rFonts w:ascii="宋体" w:hAnsi="宋体"/>
      <w:szCs w:val="24"/>
    </w:rPr>
  </w:style>
  <w:style w:type="paragraph" w:customStyle="1" w:styleId="affffffff7">
    <w:name w:val="注:后续"/>
    <w:autoRedefine/>
    <w:qFormat/>
    <w:rsid w:val="007F0F56"/>
    <w:pPr>
      <w:spacing w:line="300" w:lineRule="exact"/>
      <w:ind w:leftChars="400" w:left="600" w:hangingChars="200" w:hanging="200"/>
      <w:jc w:val="both"/>
    </w:pPr>
    <w:rPr>
      <w:rFonts w:ascii="宋体"/>
      <w:sz w:val="18"/>
    </w:rPr>
  </w:style>
  <w:style w:type="paragraph" w:customStyle="1" w:styleId="affffffff8">
    <w:name w:val="注×:后续"/>
    <w:basedOn w:val="affffffff7"/>
    <w:autoRedefine/>
    <w:qFormat/>
    <w:rsid w:val="007F0F56"/>
    <w:pPr>
      <w:ind w:leftChars="0" w:left="1406" w:firstLineChars="0" w:hanging="499"/>
    </w:pPr>
  </w:style>
  <w:style w:type="paragraph" w:customStyle="1" w:styleId="affffffff9">
    <w:name w:val="标准文件_一级无标题"/>
    <w:basedOn w:val="affc"/>
    <w:autoRedefine/>
    <w:qFormat/>
    <w:rsid w:val="007F0F56"/>
    <w:pPr>
      <w:spacing w:beforeLines="0" w:afterLines="0"/>
      <w:outlineLvl w:val="9"/>
    </w:pPr>
    <w:rPr>
      <w:rFonts w:ascii="宋体" w:eastAsia="宋体"/>
    </w:rPr>
  </w:style>
  <w:style w:type="paragraph" w:customStyle="1" w:styleId="affffffffa">
    <w:name w:val="标准文件_五级无标题"/>
    <w:basedOn w:val="afff0"/>
    <w:autoRedefine/>
    <w:qFormat/>
    <w:rsid w:val="007F0F56"/>
    <w:pPr>
      <w:spacing w:beforeLines="0" w:afterLines="0"/>
      <w:outlineLvl w:val="9"/>
    </w:pPr>
    <w:rPr>
      <w:rFonts w:ascii="宋体" w:eastAsia="宋体"/>
    </w:rPr>
  </w:style>
  <w:style w:type="paragraph" w:customStyle="1" w:styleId="affffffffb">
    <w:name w:val="标准文件_三级无标题"/>
    <w:basedOn w:val="affe"/>
    <w:autoRedefine/>
    <w:qFormat/>
    <w:rsid w:val="007F0F56"/>
    <w:pPr>
      <w:spacing w:beforeLines="0" w:afterLines="0"/>
      <w:outlineLvl w:val="9"/>
    </w:pPr>
  </w:style>
  <w:style w:type="paragraph" w:customStyle="1" w:styleId="affffffffc">
    <w:name w:val="标准文件_二级无标题"/>
    <w:basedOn w:val="affd"/>
    <w:autoRedefine/>
    <w:qFormat/>
    <w:rsid w:val="007F0F56"/>
    <w:pPr>
      <w:spacing w:beforeLines="0" w:afterLines="0"/>
      <w:outlineLvl w:val="9"/>
    </w:pPr>
    <w:rPr>
      <w:rFonts w:ascii="宋体" w:eastAsia="宋体"/>
    </w:rPr>
  </w:style>
  <w:style w:type="paragraph" w:customStyle="1" w:styleId="affffffffd">
    <w:name w:val="标准_四级无标题"/>
    <w:basedOn w:val="afff"/>
    <w:next w:val="afffff"/>
    <w:autoRedefine/>
    <w:qFormat/>
    <w:rsid w:val="007F0F56"/>
    <w:rPr>
      <w:rFonts w:eastAsia="宋体"/>
    </w:rPr>
  </w:style>
  <w:style w:type="paragraph" w:customStyle="1" w:styleId="affffffffe">
    <w:name w:val="标准文件_四级无标题"/>
    <w:basedOn w:val="afff"/>
    <w:autoRedefine/>
    <w:qFormat/>
    <w:rsid w:val="007F0F56"/>
    <w:pPr>
      <w:spacing w:beforeLines="0" w:afterLines="0"/>
      <w:outlineLvl w:val="9"/>
    </w:pPr>
    <w:rPr>
      <w:rFonts w:ascii="宋体" w:eastAsia="宋体" w:hAnsi="黑体"/>
      <w:szCs w:val="52"/>
    </w:rPr>
  </w:style>
  <w:style w:type="paragraph" w:customStyle="1" w:styleId="aff0">
    <w:name w:val="标准文件_大写罗马数字编号列项"/>
    <w:basedOn w:val="afffff"/>
    <w:autoRedefine/>
    <w:qFormat/>
    <w:rsid w:val="007F0F56"/>
    <w:pPr>
      <w:numPr>
        <w:numId w:val="23"/>
      </w:numPr>
      <w:ind w:firstLineChars="0" w:firstLine="0"/>
    </w:pPr>
    <w:rPr>
      <w:rFonts w:ascii="Times New Roman" w:cs="Arial"/>
      <w:szCs w:val="28"/>
    </w:rPr>
  </w:style>
  <w:style w:type="paragraph" w:customStyle="1" w:styleId="ae">
    <w:name w:val="标准文件_小写罗马数字编号列项"/>
    <w:basedOn w:val="afffff"/>
    <w:autoRedefine/>
    <w:qFormat/>
    <w:rsid w:val="007F0F56"/>
    <w:pPr>
      <w:numPr>
        <w:numId w:val="24"/>
      </w:numPr>
      <w:ind w:firstLineChars="0" w:firstLine="0"/>
    </w:pPr>
    <w:rPr>
      <w:rFonts w:cs="Arial"/>
      <w:szCs w:val="28"/>
    </w:rPr>
  </w:style>
  <w:style w:type="paragraph" w:customStyle="1" w:styleId="afffffffff">
    <w:name w:val="标准文件_附录标题"/>
    <w:basedOn w:val="aff2"/>
    <w:qFormat/>
    <w:rsid w:val="007F0F56"/>
    <w:pPr>
      <w:numPr>
        <w:numId w:val="0"/>
      </w:numPr>
      <w:spacing w:after="280"/>
      <w:outlineLvl w:val="9"/>
    </w:pPr>
  </w:style>
  <w:style w:type="paragraph" w:customStyle="1" w:styleId="afffffffff0">
    <w:name w:val="标准文件_二级项"/>
    <w:qFormat/>
    <w:rsid w:val="007F0F56"/>
    <w:rPr>
      <w:rFonts w:ascii="宋体"/>
      <w:sz w:val="21"/>
    </w:rPr>
  </w:style>
  <w:style w:type="paragraph" w:customStyle="1" w:styleId="af3">
    <w:name w:val="标准文件_三级项"/>
    <w:basedOn w:val="afff4"/>
    <w:qFormat/>
    <w:rsid w:val="007F0F56"/>
    <w:pPr>
      <w:numPr>
        <w:ilvl w:val="2"/>
        <w:numId w:val="21"/>
      </w:numPr>
      <w:spacing w:line="-300" w:lineRule="auto"/>
    </w:pPr>
    <w:rPr>
      <w:rFonts w:ascii="Times New Roman" w:hAnsi="Times New Roman"/>
    </w:rPr>
  </w:style>
  <w:style w:type="paragraph" w:customStyle="1" w:styleId="aff9">
    <w:name w:val="图表脚注说明"/>
    <w:basedOn w:val="afff4"/>
    <w:next w:val="afffff"/>
    <w:qFormat/>
    <w:rsid w:val="007F0F56"/>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7F0F56"/>
    <w:pPr>
      <w:numPr>
        <w:numId w:val="13"/>
      </w:numPr>
      <w:jc w:val="both"/>
    </w:pPr>
    <w:rPr>
      <w:rFonts w:ascii="宋体"/>
      <w:sz w:val="21"/>
    </w:rPr>
  </w:style>
  <w:style w:type="paragraph" w:customStyle="1" w:styleId="afffffffff1">
    <w:name w:val="标准文件_索引字母"/>
    <w:next w:val="afffff"/>
    <w:qFormat/>
    <w:rsid w:val="007F0F56"/>
    <w:pPr>
      <w:jc w:val="center"/>
    </w:pPr>
    <w:rPr>
      <w:rFonts w:ascii="宋体" w:eastAsia="Times New Roman" w:hAnsi="宋体"/>
      <w:b/>
      <w:kern w:val="2"/>
      <w:sz w:val="21"/>
    </w:rPr>
  </w:style>
  <w:style w:type="paragraph" w:customStyle="1" w:styleId="afffffffff2">
    <w:name w:val="标准文件_附录前"/>
    <w:next w:val="afffff"/>
    <w:qFormat/>
    <w:rsid w:val="007F0F56"/>
    <w:pPr>
      <w:spacing w:line="20" w:lineRule="atLeast"/>
      <w:ind w:firstLine="200"/>
    </w:pPr>
    <w:rPr>
      <w:rFonts w:ascii="宋体" w:hAnsi="宋体"/>
      <w:kern w:val="2"/>
      <w:sz w:val="10"/>
    </w:rPr>
  </w:style>
  <w:style w:type="paragraph" w:customStyle="1" w:styleId="afffffffff3">
    <w:name w:val="标准文件_正文标准名称"/>
    <w:qFormat/>
    <w:rsid w:val="007F0F56"/>
    <w:pPr>
      <w:spacing w:beforeLines="20" w:after="640" w:line="400" w:lineRule="exact"/>
      <w:jc w:val="center"/>
    </w:pPr>
    <w:rPr>
      <w:rFonts w:ascii="黑体" w:eastAsia="黑体" w:hAnsi="黑体"/>
      <w:kern w:val="2"/>
      <w:sz w:val="32"/>
      <w:szCs w:val="32"/>
    </w:rPr>
  </w:style>
  <w:style w:type="paragraph" w:customStyle="1" w:styleId="afffffffff4">
    <w:name w:val="标准文件_表格"/>
    <w:basedOn w:val="afffff"/>
    <w:qFormat/>
    <w:rsid w:val="007F0F56"/>
    <w:pPr>
      <w:ind w:firstLineChars="0" w:firstLine="0"/>
      <w:jc w:val="center"/>
    </w:pPr>
    <w:rPr>
      <w:sz w:val="18"/>
    </w:rPr>
  </w:style>
  <w:style w:type="paragraph" w:customStyle="1" w:styleId="afff1">
    <w:name w:val="标准文件_注："/>
    <w:next w:val="afffff"/>
    <w:rsid w:val="007F0F56"/>
    <w:pPr>
      <w:widowControl w:val="0"/>
      <w:numPr>
        <w:numId w:val="26"/>
      </w:numPr>
      <w:autoSpaceDE w:val="0"/>
      <w:autoSpaceDN w:val="0"/>
      <w:jc w:val="both"/>
    </w:pPr>
    <w:rPr>
      <w:rFonts w:ascii="宋体"/>
      <w:sz w:val="18"/>
      <w:szCs w:val="18"/>
    </w:rPr>
  </w:style>
  <w:style w:type="paragraph" w:customStyle="1" w:styleId="a5">
    <w:name w:val="标准文件_注×："/>
    <w:qFormat/>
    <w:rsid w:val="007F0F56"/>
    <w:pPr>
      <w:widowControl w:val="0"/>
      <w:numPr>
        <w:numId w:val="27"/>
      </w:numPr>
      <w:autoSpaceDE w:val="0"/>
      <w:autoSpaceDN w:val="0"/>
      <w:jc w:val="both"/>
    </w:pPr>
    <w:rPr>
      <w:rFonts w:ascii="宋体"/>
      <w:sz w:val="18"/>
      <w:szCs w:val="18"/>
    </w:rPr>
  </w:style>
  <w:style w:type="paragraph" w:customStyle="1" w:styleId="ac">
    <w:name w:val="标准文件_示例："/>
    <w:next w:val="afffffffff5"/>
    <w:qFormat/>
    <w:rsid w:val="007F0F56"/>
    <w:pPr>
      <w:widowControl w:val="0"/>
      <w:numPr>
        <w:numId w:val="28"/>
      </w:numPr>
      <w:jc w:val="both"/>
    </w:pPr>
    <w:rPr>
      <w:rFonts w:ascii="宋体"/>
      <w:sz w:val="18"/>
      <w:szCs w:val="18"/>
    </w:rPr>
  </w:style>
  <w:style w:type="paragraph" w:customStyle="1" w:styleId="afffffffff5">
    <w:name w:val="标准文件_示例内容"/>
    <w:basedOn w:val="afffff"/>
    <w:qFormat/>
    <w:rsid w:val="007F0F56"/>
    <w:pPr>
      <w:ind w:firstLine="420"/>
    </w:pPr>
    <w:rPr>
      <w:sz w:val="18"/>
    </w:rPr>
  </w:style>
  <w:style w:type="paragraph" w:customStyle="1" w:styleId="afa">
    <w:name w:val="标准文件_示例×："/>
    <w:basedOn w:val="afff4"/>
    <w:next w:val="afffffffff5"/>
    <w:qFormat/>
    <w:rsid w:val="007F0F56"/>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
    <w:qFormat/>
    <w:rsid w:val="007F0F56"/>
    <w:rPr>
      <w:rFonts w:ascii="宋体" w:hAnsi="Times New Roman"/>
      <w:sz w:val="21"/>
    </w:rPr>
  </w:style>
  <w:style w:type="paragraph" w:customStyle="1" w:styleId="afffffffff6">
    <w:name w:val="标准文件_表格续"/>
    <w:basedOn w:val="afffff"/>
    <w:next w:val="afffff"/>
    <w:qFormat/>
    <w:rsid w:val="007F0F56"/>
    <w:pPr>
      <w:jc w:val="center"/>
    </w:pPr>
    <w:rPr>
      <w:rFonts w:ascii="黑体" w:eastAsia="黑体" w:hAnsi="黑体"/>
    </w:rPr>
  </w:style>
  <w:style w:type="character" w:styleId="afffffffff7">
    <w:name w:val="Placeholder Text"/>
    <w:basedOn w:val="afff6"/>
    <w:uiPriority w:val="99"/>
    <w:semiHidden/>
    <w:qFormat/>
    <w:rsid w:val="007F0F56"/>
    <w:rPr>
      <w:color w:val="808080"/>
    </w:rPr>
  </w:style>
  <w:style w:type="paragraph" w:customStyle="1" w:styleId="2">
    <w:name w:val="标准文件_二级项2"/>
    <w:basedOn w:val="afffff"/>
    <w:qFormat/>
    <w:rsid w:val="007F0F56"/>
    <w:pPr>
      <w:numPr>
        <w:ilvl w:val="1"/>
        <w:numId w:val="21"/>
      </w:numPr>
      <w:ind w:left="1271" w:firstLineChars="0" w:hanging="420"/>
    </w:pPr>
  </w:style>
  <w:style w:type="paragraph" w:customStyle="1" w:styleId="21">
    <w:name w:val="标准文件_三级项2"/>
    <w:basedOn w:val="afffff"/>
    <w:qFormat/>
    <w:rsid w:val="007F0F56"/>
    <w:pPr>
      <w:numPr>
        <w:numId w:val="30"/>
      </w:numPr>
      <w:spacing w:line="300" w:lineRule="exact"/>
      <w:ind w:left="1276" w:firstLineChars="0" w:hanging="425"/>
    </w:pPr>
    <w:rPr>
      <w:rFonts w:ascii="Times New Roman"/>
    </w:rPr>
  </w:style>
  <w:style w:type="paragraph" w:customStyle="1" w:styleId="20">
    <w:name w:val="标准文件_一级项2"/>
    <w:basedOn w:val="afffff"/>
    <w:qFormat/>
    <w:rsid w:val="007F0F56"/>
    <w:pPr>
      <w:numPr>
        <w:numId w:val="31"/>
      </w:numPr>
      <w:spacing w:line="300" w:lineRule="exact"/>
      <w:ind w:left="1271" w:firstLineChars="0" w:hanging="420"/>
    </w:pPr>
    <w:rPr>
      <w:rFonts w:ascii="Times New Roman"/>
    </w:rPr>
  </w:style>
  <w:style w:type="paragraph" w:customStyle="1" w:styleId="afffffffff8">
    <w:name w:val="标准文件_提示"/>
    <w:basedOn w:val="afffff"/>
    <w:next w:val="afffff"/>
    <w:qFormat/>
    <w:rsid w:val="007F0F56"/>
    <w:pPr>
      <w:ind w:firstLine="420"/>
    </w:pPr>
    <w:rPr>
      <w:rFonts w:ascii="黑体" w:eastAsia="黑体"/>
    </w:rPr>
  </w:style>
  <w:style w:type="character" w:customStyle="1" w:styleId="afffffffff9">
    <w:name w:val="标准文件_来源"/>
    <w:basedOn w:val="afff6"/>
    <w:uiPriority w:val="1"/>
    <w:qFormat/>
    <w:rsid w:val="007F0F56"/>
    <w:rPr>
      <w:rFonts w:eastAsia="宋体"/>
      <w:sz w:val="21"/>
    </w:rPr>
  </w:style>
  <w:style w:type="paragraph" w:customStyle="1" w:styleId="afffffffffa">
    <w:name w:val="标准文件_图表说明"/>
    <w:qFormat/>
    <w:rsid w:val="007F0F56"/>
    <w:pPr>
      <w:spacing w:line="276" w:lineRule="auto"/>
      <w:ind w:firstLine="420"/>
    </w:pPr>
    <w:rPr>
      <w:rFonts w:ascii="宋体" w:hAnsi="宋体"/>
      <w:kern w:val="2"/>
      <w:sz w:val="18"/>
    </w:rPr>
  </w:style>
  <w:style w:type="paragraph" w:customStyle="1" w:styleId="afffffffffb">
    <w:name w:val="其他发布日期"/>
    <w:basedOn w:val="affffffe"/>
    <w:qFormat/>
    <w:rsid w:val="007F0F56"/>
    <w:pPr>
      <w:framePr w:w="3997" w:h="471" w:hRule="exact" w:hSpace="0" w:vSpace="181" w:wrap="around" w:vAnchor="page" w:hAnchor="page" w:x="1419" w:y="14097"/>
    </w:pPr>
  </w:style>
  <w:style w:type="paragraph" w:customStyle="1" w:styleId="afffffffffc">
    <w:name w:val="其他实施日期"/>
    <w:basedOn w:val="affffffff4"/>
    <w:qFormat/>
    <w:rsid w:val="007F0F56"/>
    <w:pPr>
      <w:framePr w:w="3997" w:h="471" w:hRule="exact" w:vSpace="181" w:wrap="around" w:vAnchor="page" w:hAnchor="page" w:x="7089" w:y="14097"/>
    </w:pPr>
  </w:style>
  <w:style w:type="paragraph" w:customStyle="1" w:styleId="afffffffffd">
    <w:name w:val="标准文件_文件编号"/>
    <w:basedOn w:val="afffff"/>
    <w:qFormat/>
    <w:rsid w:val="007F0F56"/>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e">
    <w:name w:val="标准文件_替换文件编号"/>
    <w:basedOn w:val="afffffffffd"/>
    <w:qFormat/>
    <w:rsid w:val="007F0F56"/>
    <w:pPr>
      <w:framePr w:wrap="around"/>
      <w:spacing w:before="57"/>
    </w:pPr>
    <w:rPr>
      <w:sz w:val="21"/>
    </w:rPr>
  </w:style>
  <w:style w:type="paragraph" w:customStyle="1" w:styleId="affffffffff">
    <w:name w:val="标准文件_文件名称"/>
    <w:basedOn w:val="afffff"/>
    <w:next w:val="afffff"/>
    <w:qFormat/>
    <w:rsid w:val="007F0F56"/>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
    <w:next w:val="afffff"/>
    <w:qFormat/>
    <w:rsid w:val="007F0F56"/>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
    <w:next w:val="afffff"/>
    <w:qFormat/>
    <w:rsid w:val="007F0F56"/>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
    <w:next w:val="afffff"/>
    <w:qFormat/>
    <w:rsid w:val="007F0F56"/>
    <w:pPr>
      <w:numPr>
        <w:ilvl w:val="1"/>
        <w:numId w:val="8"/>
      </w:numPr>
      <w:spacing w:beforeLines="50" w:afterLines="50"/>
      <w:ind w:firstLineChars="0"/>
    </w:pPr>
    <w:rPr>
      <w:rFonts w:ascii="黑体" w:eastAsia="黑体"/>
    </w:rPr>
  </w:style>
  <w:style w:type="paragraph" w:customStyle="1" w:styleId="a8">
    <w:name w:val="标准文件_引言二级条标题"/>
    <w:basedOn w:val="afffff"/>
    <w:next w:val="afffff"/>
    <w:qFormat/>
    <w:rsid w:val="007F0F56"/>
    <w:pPr>
      <w:numPr>
        <w:ilvl w:val="2"/>
        <w:numId w:val="8"/>
      </w:numPr>
      <w:spacing w:beforeLines="50" w:afterLines="50"/>
      <w:ind w:firstLineChars="0"/>
    </w:pPr>
    <w:rPr>
      <w:rFonts w:ascii="黑体" w:eastAsia="黑体"/>
    </w:rPr>
  </w:style>
  <w:style w:type="paragraph" w:customStyle="1" w:styleId="a9">
    <w:name w:val="标准文件_引言三级条标题"/>
    <w:basedOn w:val="afffff"/>
    <w:next w:val="afffff"/>
    <w:qFormat/>
    <w:rsid w:val="007F0F56"/>
    <w:pPr>
      <w:numPr>
        <w:ilvl w:val="3"/>
        <w:numId w:val="8"/>
      </w:numPr>
      <w:spacing w:beforeLines="50" w:afterLines="50"/>
      <w:ind w:firstLineChars="0"/>
    </w:pPr>
    <w:rPr>
      <w:rFonts w:ascii="黑体" w:eastAsia="黑体"/>
    </w:rPr>
  </w:style>
  <w:style w:type="paragraph" w:customStyle="1" w:styleId="aa">
    <w:name w:val="标准文件_引言四级条标题"/>
    <w:basedOn w:val="afffff"/>
    <w:next w:val="afffff"/>
    <w:qFormat/>
    <w:rsid w:val="007F0F56"/>
    <w:pPr>
      <w:numPr>
        <w:ilvl w:val="4"/>
        <w:numId w:val="8"/>
      </w:numPr>
      <w:spacing w:beforeLines="50" w:afterLines="50"/>
      <w:ind w:firstLineChars="0"/>
    </w:pPr>
    <w:rPr>
      <w:rFonts w:ascii="黑体" w:eastAsia="黑体"/>
    </w:rPr>
  </w:style>
  <w:style w:type="paragraph" w:customStyle="1" w:styleId="ab">
    <w:name w:val="标准文件_引言五级条标题"/>
    <w:basedOn w:val="afffff"/>
    <w:next w:val="afffff"/>
    <w:qFormat/>
    <w:rsid w:val="007F0F56"/>
    <w:pPr>
      <w:numPr>
        <w:ilvl w:val="5"/>
        <w:numId w:val="8"/>
      </w:numPr>
      <w:spacing w:beforeLines="50" w:afterLines="50"/>
      <w:ind w:firstLineChars="0"/>
    </w:pPr>
    <w:rPr>
      <w:rFonts w:ascii="黑体" w:eastAsia="黑体"/>
    </w:rPr>
  </w:style>
  <w:style w:type="paragraph" w:customStyle="1" w:styleId="affffffffff0">
    <w:name w:val="标准文件_注后"/>
    <w:basedOn w:val="afffff"/>
    <w:qFormat/>
    <w:rsid w:val="007F0F56"/>
    <w:pPr>
      <w:ind w:left="811" w:firstLineChars="0" w:firstLine="0"/>
    </w:pPr>
    <w:rPr>
      <w:sz w:val="18"/>
    </w:rPr>
  </w:style>
  <w:style w:type="paragraph" w:customStyle="1" w:styleId="X">
    <w:name w:val="标准文件_注X后"/>
    <w:basedOn w:val="afffff"/>
    <w:qFormat/>
    <w:rsid w:val="007F0F56"/>
    <w:pPr>
      <w:ind w:left="811" w:firstLineChars="0" w:firstLine="0"/>
    </w:pPr>
    <w:rPr>
      <w:sz w:val="18"/>
    </w:rPr>
  </w:style>
  <w:style w:type="paragraph" w:customStyle="1" w:styleId="affffffffff1">
    <w:name w:val="标准文件_示例后"/>
    <w:basedOn w:val="afffff"/>
    <w:qFormat/>
    <w:rsid w:val="007F0F56"/>
    <w:pPr>
      <w:ind w:left="964" w:firstLineChars="0" w:firstLine="0"/>
    </w:pPr>
    <w:rPr>
      <w:sz w:val="18"/>
    </w:rPr>
  </w:style>
  <w:style w:type="paragraph" w:customStyle="1" w:styleId="X0">
    <w:name w:val="标准文件_示例X后"/>
    <w:basedOn w:val="afffff"/>
    <w:link w:val="X1"/>
    <w:qFormat/>
    <w:rsid w:val="007F0F56"/>
    <w:pPr>
      <w:ind w:left="1049" w:firstLineChars="0" w:firstLine="0"/>
    </w:pPr>
    <w:rPr>
      <w:sz w:val="18"/>
    </w:rPr>
  </w:style>
  <w:style w:type="character" w:customStyle="1" w:styleId="X1">
    <w:name w:val="标准文件_示例X后 字符"/>
    <w:basedOn w:val="Char7"/>
    <w:link w:val="X0"/>
    <w:qFormat/>
    <w:rsid w:val="007F0F56"/>
    <w:rPr>
      <w:rFonts w:ascii="宋体" w:hAnsi="Times New Roman"/>
      <w:sz w:val="18"/>
    </w:rPr>
  </w:style>
  <w:style w:type="paragraph" w:customStyle="1" w:styleId="affffffffff2">
    <w:name w:val="标准文件_索引项"/>
    <w:basedOn w:val="afffff"/>
    <w:next w:val="afffff"/>
    <w:qFormat/>
    <w:rsid w:val="007F0F56"/>
    <w:pPr>
      <w:tabs>
        <w:tab w:val="right" w:leader="dot" w:pos="9356"/>
      </w:tabs>
      <w:ind w:left="210" w:firstLineChars="0" w:hanging="210"/>
      <w:jc w:val="left"/>
    </w:pPr>
  </w:style>
  <w:style w:type="paragraph" w:customStyle="1" w:styleId="affffffffff3">
    <w:name w:val="标准文件_附录一级无标题"/>
    <w:basedOn w:val="aff3"/>
    <w:qFormat/>
    <w:rsid w:val="007F0F56"/>
    <w:pPr>
      <w:spacing w:beforeLines="0" w:afterLines="0" w:line="276" w:lineRule="auto"/>
      <w:outlineLvl w:val="9"/>
    </w:pPr>
    <w:rPr>
      <w:rFonts w:ascii="宋体" w:eastAsia="宋体"/>
    </w:rPr>
  </w:style>
  <w:style w:type="paragraph" w:customStyle="1" w:styleId="affffffffff4">
    <w:name w:val="标准文件_附录二级无标题"/>
    <w:basedOn w:val="aff4"/>
    <w:qFormat/>
    <w:rsid w:val="007F0F56"/>
    <w:pPr>
      <w:spacing w:beforeLines="0" w:afterLines="0" w:line="276" w:lineRule="auto"/>
      <w:outlineLvl w:val="9"/>
    </w:pPr>
    <w:rPr>
      <w:rFonts w:ascii="宋体" w:eastAsia="宋体"/>
    </w:rPr>
  </w:style>
  <w:style w:type="paragraph" w:customStyle="1" w:styleId="affffffffff5">
    <w:name w:val="标准文件_附录三级无标题"/>
    <w:basedOn w:val="aff5"/>
    <w:qFormat/>
    <w:rsid w:val="007F0F56"/>
    <w:pPr>
      <w:spacing w:beforeLines="0" w:afterLines="0" w:line="276" w:lineRule="auto"/>
      <w:outlineLvl w:val="9"/>
    </w:pPr>
    <w:rPr>
      <w:rFonts w:ascii="宋体" w:eastAsia="宋体"/>
    </w:rPr>
  </w:style>
  <w:style w:type="paragraph" w:customStyle="1" w:styleId="affffffffff6">
    <w:name w:val="标准文件_附录四级无标题"/>
    <w:basedOn w:val="aff6"/>
    <w:qFormat/>
    <w:rsid w:val="007F0F56"/>
    <w:pPr>
      <w:spacing w:beforeLines="0" w:afterLines="0" w:line="276" w:lineRule="auto"/>
      <w:outlineLvl w:val="9"/>
    </w:pPr>
    <w:rPr>
      <w:rFonts w:ascii="宋体" w:eastAsia="宋体"/>
    </w:rPr>
  </w:style>
  <w:style w:type="paragraph" w:customStyle="1" w:styleId="affffffffff7">
    <w:name w:val="标准文件_附录五级无标题"/>
    <w:basedOn w:val="aff7"/>
    <w:qFormat/>
    <w:rsid w:val="007F0F56"/>
    <w:pPr>
      <w:spacing w:beforeLines="0" w:afterLines="0" w:line="276" w:lineRule="auto"/>
      <w:outlineLvl w:val="9"/>
    </w:pPr>
    <w:rPr>
      <w:rFonts w:ascii="宋体" w:eastAsia="宋体"/>
    </w:rPr>
  </w:style>
  <w:style w:type="paragraph" w:customStyle="1" w:styleId="affffffffff8">
    <w:name w:val="标准文件_引言一级无标题"/>
    <w:basedOn w:val="a7"/>
    <w:next w:val="afffff"/>
    <w:qFormat/>
    <w:rsid w:val="007F0F56"/>
    <w:pPr>
      <w:spacing w:beforeLines="0" w:afterLines="0" w:line="276" w:lineRule="auto"/>
    </w:pPr>
    <w:rPr>
      <w:rFonts w:ascii="宋体" w:eastAsia="宋体"/>
    </w:rPr>
  </w:style>
  <w:style w:type="paragraph" w:customStyle="1" w:styleId="affffffffff9">
    <w:name w:val="标准文件_引言二级无标题"/>
    <w:basedOn w:val="a8"/>
    <w:next w:val="afffff"/>
    <w:qFormat/>
    <w:rsid w:val="007F0F56"/>
    <w:pPr>
      <w:spacing w:beforeLines="0" w:afterLines="0" w:line="276" w:lineRule="auto"/>
    </w:pPr>
    <w:rPr>
      <w:rFonts w:ascii="宋体" w:eastAsia="宋体"/>
    </w:rPr>
  </w:style>
  <w:style w:type="paragraph" w:customStyle="1" w:styleId="affffffffffa">
    <w:name w:val="标准文件_引言三级无标题"/>
    <w:basedOn w:val="a9"/>
    <w:next w:val="afffff"/>
    <w:qFormat/>
    <w:rsid w:val="007F0F56"/>
    <w:pPr>
      <w:spacing w:beforeLines="0" w:afterLines="0" w:line="276" w:lineRule="auto"/>
    </w:pPr>
    <w:rPr>
      <w:rFonts w:ascii="宋体" w:eastAsia="宋体"/>
    </w:rPr>
  </w:style>
  <w:style w:type="paragraph" w:customStyle="1" w:styleId="affffffffffb">
    <w:name w:val="标准文件_引言四级无标题"/>
    <w:basedOn w:val="aa"/>
    <w:next w:val="afffff"/>
    <w:qFormat/>
    <w:rsid w:val="007F0F56"/>
    <w:pPr>
      <w:spacing w:beforeLines="0" w:afterLines="0" w:line="276" w:lineRule="auto"/>
    </w:pPr>
    <w:rPr>
      <w:rFonts w:ascii="宋体" w:eastAsia="宋体"/>
    </w:rPr>
  </w:style>
  <w:style w:type="paragraph" w:customStyle="1" w:styleId="affffffffffc">
    <w:name w:val="标准文件_引言五级无标题"/>
    <w:basedOn w:val="ab"/>
    <w:next w:val="afffff"/>
    <w:qFormat/>
    <w:rsid w:val="007F0F56"/>
    <w:pPr>
      <w:spacing w:beforeLines="0" w:afterLines="0" w:line="276" w:lineRule="auto"/>
    </w:pPr>
    <w:rPr>
      <w:rFonts w:ascii="宋体" w:eastAsia="宋体"/>
    </w:rPr>
  </w:style>
  <w:style w:type="paragraph" w:customStyle="1" w:styleId="affffffffffd">
    <w:name w:val="标准文件_索引标题"/>
    <w:basedOn w:val="afffff6"/>
    <w:next w:val="afffff"/>
    <w:qFormat/>
    <w:rsid w:val="007F0F56"/>
    <w:rPr>
      <w:rFonts w:hAnsi="黑体"/>
    </w:rPr>
  </w:style>
  <w:style w:type="paragraph" w:customStyle="1" w:styleId="affffffffffe">
    <w:name w:val="标准文件_脚注内容"/>
    <w:basedOn w:val="afffff"/>
    <w:qFormat/>
    <w:rsid w:val="007F0F56"/>
    <w:pPr>
      <w:ind w:leftChars="200" w:left="400" w:hangingChars="200" w:hanging="200"/>
    </w:pPr>
    <w:rPr>
      <w:sz w:val="15"/>
    </w:rPr>
  </w:style>
  <w:style w:type="paragraph" w:customStyle="1" w:styleId="afffffffffff">
    <w:name w:val="标准文件_术语条一"/>
    <w:basedOn w:val="affffffff9"/>
    <w:next w:val="afffff"/>
    <w:qFormat/>
    <w:rsid w:val="007F0F56"/>
  </w:style>
  <w:style w:type="paragraph" w:customStyle="1" w:styleId="afffffffffff0">
    <w:name w:val="标准文件_术语条二"/>
    <w:basedOn w:val="affffffffc"/>
    <w:next w:val="afffff"/>
    <w:qFormat/>
    <w:rsid w:val="007F0F56"/>
  </w:style>
  <w:style w:type="paragraph" w:customStyle="1" w:styleId="afffffffffff1">
    <w:name w:val="标准文件_术语条三"/>
    <w:basedOn w:val="affffffffb"/>
    <w:next w:val="afffff"/>
    <w:qFormat/>
    <w:rsid w:val="007F0F56"/>
  </w:style>
  <w:style w:type="paragraph" w:customStyle="1" w:styleId="afffffffffff2">
    <w:name w:val="标准文件_术语条四"/>
    <w:basedOn w:val="affffffffe"/>
    <w:next w:val="afffff"/>
    <w:qFormat/>
    <w:rsid w:val="007F0F56"/>
  </w:style>
  <w:style w:type="paragraph" w:customStyle="1" w:styleId="afffffffffff3">
    <w:name w:val="标准文件_术语条五"/>
    <w:basedOn w:val="affffffffa"/>
    <w:next w:val="afffff"/>
    <w:qFormat/>
    <w:rsid w:val="007F0F56"/>
  </w:style>
  <w:style w:type="paragraph" w:customStyle="1" w:styleId="Default">
    <w:name w:val="Default"/>
    <w:rsid w:val="007F0F56"/>
    <w:pPr>
      <w:widowControl w:val="0"/>
      <w:autoSpaceDE w:val="0"/>
      <w:autoSpaceDN w:val="0"/>
      <w:adjustRightInd w:val="0"/>
    </w:pPr>
    <w:rPr>
      <w:rFonts w:ascii="宋体" w:hAnsi="Calibri" w:cs="宋体"/>
      <w:color w:val="000000"/>
      <w:sz w:val="24"/>
      <w:szCs w:val="24"/>
    </w:rPr>
  </w:style>
  <w:style w:type="character" w:customStyle="1" w:styleId="afffffffffff4">
    <w:name w:val="发布"/>
    <w:basedOn w:val="afff6"/>
    <w:qFormat/>
    <w:rsid w:val="007F0F56"/>
    <w:rPr>
      <w:rFonts w:ascii="黑体" w:eastAsia="黑体"/>
      <w:spacing w:val="85"/>
      <w:w w:val="100"/>
      <w:position w:val="3"/>
      <w:sz w:val="28"/>
      <w:szCs w:val="28"/>
    </w:rPr>
  </w:style>
  <w:style w:type="character" w:customStyle="1" w:styleId="Char0">
    <w:name w:val="文档结构图 Char"/>
    <w:basedOn w:val="afff6"/>
    <w:link w:val="afffa"/>
    <w:uiPriority w:val="99"/>
    <w:semiHidden/>
    <w:qFormat/>
    <w:rsid w:val="007F0F56"/>
    <w:rPr>
      <w:rFonts w:ascii="宋体"/>
      <w:kern w:val="2"/>
      <w:sz w:val="18"/>
      <w:szCs w:val="18"/>
    </w:rPr>
  </w:style>
  <w:style w:type="paragraph" w:styleId="afffffffffff5">
    <w:name w:val="Revision"/>
    <w:hidden/>
    <w:uiPriority w:val="99"/>
    <w:unhideWhenUsed/>
    <w:rsid w:val="003F0244"/>
    <w:rPr>
      <w:rFonts w:ascii="Calibri" w:hAnsi="Calibri"/>
      <w:kern w:val="2"/>
      <w:sz w:val="21"/>
      <w:szCs w:val="21"/>
    </w:rPr>
  </w:style>
</w:styles>
</file>

<file path=word/webSettings.xml><?xml version="1.0" encoding="utf-8"?>
<w:webSettings xmlns:r="http://schemas.openxmlformats.org/officeDocument/2006/relationships" xmlns:w="http://schemas.openxmlformats.org/wordprocessingml/2006/main">
  <w:divs>
    <w:div w:id="9837470">
      <w:bodyDiv w:val="1"/>
      <w:marLeft w:val="0"/>
      <w:marRight w:val="0"/>
      <w:marTop w:val="0"/>
      <w:marBottom w:val="0"/>
      <w:divBdr>
        <w:top w:val="none" w:sz="0" w:space="0" w:color="auto"/>
        <w:left w:val="none" w:sz="0" w:space="0" w:color="auto"/>
        <w:bottom w:val="none" w:sz="0" w:space="0" w:color="auto"/>
        <w:right w:val="none" w:sz="0" w:space="0" w:color="auto"/>
      </w:divBdr>
    </w:div>
    <w:div w:id="30958965">
      <w:bodyDiv w:val="1"/>
      <w:marLeft w:val="0"/>
      <w:marRight w:val="0"/>
      <w:marTop w:val="0"/>
      <w:marBottom w:val="0"/>
      <w:divBdr>
        <w:top w:val="none" w:sz="0" w:space="0" w:color="auto"/>
        <w:left w:val="none" w:sz="0" w:space="0" w:color="auto"/>
        <w:bottom w:val="none" w:sz="0" w:space="0" w:color="auto"/>
        <w:right w:val="none" w:sz="0" w:space="0" w:color="auto"/>
      </w:divBdr>
    </w:div>
    <w:div w:id="93596988">
      <w:bodyDiv w:val="1"/>
      <w:marLeft w:val="0"/>
      <w:marRight w:val="0"/>
      <w:marTop w:val="0"/>
      <w:marBottom w:val="0"/>
      <w:divBdr>
        <w:top w:val="none" w:sz="0" w:space="0" w:color="auto"/>
        <w:left w:val="none" w:sz="0" w:space="0" w:color="auto"/>
        <w:bottom w:val="none" w:sz="0" w:space="0" w:color="auto"/>
        <w:right w:val="none" w:sz="0" w:space="0" w:color="auto"/>
      </w:divBdr>
    </w:div>
    <w:div w:id="125201217">
      <w:bodyDiv w:val="1"/>
      <w:marLeft w:val="0"/>
      <w:marRight w:val="0"/>
      <w:marTop w:val="0"/>
      <w:marBottom w:val="0"/>
      <w:divBdr>
        <w:top w:val="none" w:sz="0" w:space="0" w:color="auto"/>
        <w:left w:val="none" w:sz="0" w:space="0" w:color="auto"/>
        <w:bottom w:val="none" w:sz="0" w:space="0" w:color="auto"/>
        <w:right w:val="none" w:sz="0" w:space="0" w:color="auto"/>
      </w:divBdr>
    </w:div>
    <w:div w:id="273634846">
      <w:bodyDiv w:val="1"/>
      <w:marLeft w:val="0"/>
      <w:marRight w:val="0"/>
      <w:marTop w:val="0"/>
      <w:marBottom w:val="0"/>
      <w:divBdr>
        <w:top w:val="none" w:sz="0" w:space="0" w:color="auto"/>
        <w:left w:val="none" w:sz="0" w:space="0" w:color="auto"/>
        <w:bottom w:val="none" w:sz="0" w:space="0" w:color="auto"/>
        <w:right w:val="none" w:sz="0" w:space="0" w:color="auto"/>
      </w:divBdr>
    </w:div>
    <w:div w:id="470245600">
      <w:bodyDiv w:val="1"/>
      <w:marLeft w:val="0"/>
      <w:marRight w:val="0"/>
      <w:marTop w:val="0"/>
      <w:marBottom w:val="0"/>
      <w:divBdr>
        <w:top w:val="none" w:sz="0" w:space="0" w:color="auto"/>
        <w:left w:val="none" w:sz="0" w:space="0" w:color="auto"/>
        <w:bottom w:val="none" w:sz="0" w:space="0" w:color="auto"/>
        <w:right w:val="none" w:sz="0" w:space="0" w:color="auto"/>
      </w:divBdr>
    </w:div>
    <w:div w:id="769162861">
      <w:bodyDiv w:val="1"/>
      <w:marLeft w:val="0"/>
      <w:marRight w:val="0"/>
      <w:marTop w:val="0"/>
      <w:marBottom w:val="0"/>
      <w:divBdr>
        <w:top w:val="none" w:sz="0" w:space="0" w:color="auto"/>
        <w:left w:val="none" w:sz="0" w:space="0" w:color="auto"/>
        <w:bottom w:val="none" w:sz="0" w:space="0" w:color="auto"/>
        <w:right w:val="none" w:sz="0" w:space="0" w:color="auto"/>
      </w:divBdr>
    </w:div>
    <w:div w:id="1032461444">
      <w:bodyDiv w:val="1"/>
      <w:marLeft w:val="0"/>
      <w:marRight w:val="0"/>
      <w:marTop w:val="0"/>
      <w:marBottom w:val="0"/>
      <w:divBdr>
        <w:top w:val="none" w:sz="0" w:space="0" w:color="auto"/>
        <w:left w:val="none" w:sz="0" w:space="0" w:color="auto"/>
        <w:bottom w:val="none" w:sz="0" w:space="0" w:color="auto"/>
        <w:right w:val="none" w:sz="0" w:space="0" w:color="auto"/>
      </w:divBdr>
    </w:div>
    <w:div w:id="1279145677">
      <w:bodyDiv w:val="1"/>
      <w:marLeft w:val="0"/>
      <w:marRight w:val="0"/>
      <w:marTop w:val="0"/>
      <w:marBottom w:val="0"/>
      <w:divBdr>
        <w:top w:val="none" w:sz="0" w:space="0" w:color="auto"/>
        <w:left w:val="none" w:sz="0" w:space="0" w:color="auto"/>
        <w:bottom w:val="none" w:sz="0" w:space="0" w:color="auto"/>
        <w:right w:val="none" w:sz="0" w:space="0" w:color="auto"/>
      </w:divBdr>
    </w:div>
    <w:div w:id="1619020520">
      <w:bodyDiv w:val="1"/>
      <w:marLeft w:val="0"/>
      <w:marRight w:val="0"/>
      <w:marTop w:val="0"/>
      <w:marBottom w:val="0"/>
      <w:divBdr>
        <w:top w:val="none" w:sz="0" w:space="0" w:color="auto"/>
        <w:left w:val="none" w:sz="0" w:space="0" w:color="auto"/>
        <w:bottom w:val="none" w:sz="0" w:space="0" w:color="auto"/>
        <w:right w:val="none" w:sz="0" w:space="0" w:color="auto"/>
      </w:divBdr>
    </w:div>
    <w:div w:id="1663435269">
      <w:bodyDiv w:val="1"/>
      <w:marLeft w:val="0"/>
      <w:marRight w:val="0"/>
      <w:marTop w:val="0"/>
      <w:marBottom w:val="0"/>
      <w:divBdr>
        <w:top w:val="none" w:sz="0" w:space="0" w:color="auto"/>
        <w:left w:val="none" w:sz="0" w:space="0" w:color="auto"/>
        <w:bottom w:val="none" w:sz="0" w:space="0" w:color="auto"/>
        <w:right w:val="none" w:sz="0" w:space="0" w:color="auto"/>
      </w:divBdr>
    </w:div>
    <w:div w:id="1671638849">
      <w:bodyDiv w:val="1"/>
      <w:marLeft w:val="0"/>
      <w:marRight w:val="0"/>
      <w:marTop w:val="0"/>
      <w:marBottom w:val="0"/>
      <w:divBdr>
        <w:top w:val="none" w:sz="0" w:space="0" w:color="auto"/>
        <w:left w:val="none" w:sz="0" w:space="0" w:color="auto"/>
        <w:bottom w:val="none" w:sz="0" w:space="0" w:color="auto"/>
        <w:right w:val="none" w:sz="0" w:space="0" w:color="auto"/>
      </w:divBdr>
    </w:div>
    <w:div w:id="1942519213">
      <w:bodyDiv w:val="1"/>
      <w:marLeft w:val="0"/>
      <w:marRight w:val="0"/>
      <w:marTop w:val="0"/>
      <w:marBottom w:val="0"/>
      <w:divBdr>
        <w:top w:val="none" w:sz="0" w:space="0" w:color="auto"/>
        <w:left w:val="none" w:sz="0" w:space="0" w:color="auto"/>
        <w:bottom w:val="none" w:sz="0" w:space="0" w:color="auto"/>
        <w:right w:val="none" w:sz="0" w:space="0" w:color="auto"/>
      </w:divBdr>
    </w:div>
    <w:div w:id="2027712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BA18971D64A4F29BFB6C67D778499BC"/>
        <w:category>
          <w:name w:val="常规"/>
          <w:gallery w:val="placeholder"/>
        </w:category>
        <w:types>
          <w:type w:val="bbPlcHdr"/>
        </w:types>
        <w:behaviors>
          <w:behavior w:val="content"/>
        </w:behaviors>
        <w:guid w:val="{5FF37F85-53AF-4D7B-8FAE-AFE1150CAC23}"/>
      </w:docPartPr>
      <w:docPartBody>
        <w:p w:rsidR="00F73D1E" w:rsidRDefault="00F73D1E">
          <w:pPr>
            <w:pStyle w:val="BBA18971D64A4F29BFB6C67D778499BC"/>
          </w:pPr>
          <w:r>
            <w:rPr>
              <w:rStyle w:val="a3"/>
              <w:rFonts w:hint="eastAsia"/>
            </w:rPr>
            <w:t>单击或点击此处输入文字。</w:t>
          </w:r>
        </w:p>
      </w:docPartBody>
    </w:docPart>
    <w:docPart>
      <w:docPartPr>
        <w:name w:val="26B65E9A697B4F5B930F82BD16EA0D86"/>
        <w:category>
          <w:name w:val="常规"/>
          <w:gallery w:val="placeholder"/>
        </w:category>
        <w:types>
          <w:type w:val="bbPlcHdr"/>
        </w:types>
        <w:behaviors>
          <w:behavior w:val="content"/>
        </w:behaviors>
        <w:guid w:val="{E5EF773A-E757-4683-A1DE-A279E26887DA}"/>
      </w:docPartPr>
      <w:docPartBody>
        <w:p w:rsidR="00F73D1E" w:rsidRDefault="00F73D1E">
          <w:pPr>
            <w:pStyle w:val="26B65E9A697B4F5B930F82BD16EA0D86"/>
          </w:pPr>
          <w:r>
            <w:rPr>
              <w:rStyle w:val="a3"/>
              <w:rFonts w:hint="eastAsia"/>
            </w:rPr>
            <w:t>选择一项。</w:t>
          </w:r>
        </w:p>
      </w:docPartBody>
    </w:docPart>
    <w:docPart>
      <w:docPartPr>
        <w:name w:val="EEC8FA639FD047D4A138A93B334F656B"/>
        <w:category>
          <w:name w:val="常规"/>
          <w:gallery w:val="placeholder"/>
        </w:category>
        <w:types>
          <w:type w:val="bbPlcHdr"/>
        </w:types>
        <w:behaviors>
          <w:behavior w:val="content"/>
        </w:behaviors>
        <w:guid w:val="{A1D508A3-C404-4534-93EC-B4218C959E06}"/>
      </w:docPartPr>
      <w:docPartBody>
        <w:p w:rsidR="00F73D1E" w:rsidRDefault="00F73D1E">
          <w:pPr>
            <w:pStyle w:val="EEC8FA639FD047D4A138A93B334F656B"/>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4F53"/>
    <w:rsid w:val="000A3BED"/>
    <w:rsid w:val="000B0D74"/>
    <w:rsid w:val="000F6D07"/>
    <w:rsid w:val="001160A9"/>
    <w:rsid w:val="00170DC6"/>
    <w:rsid w:val="00174F53"/>
    <w:rsid w:val="001777D8"/>
    <w:rsid w:val="002875F4"/>
    <w:rsid w:val="00391748"/>
    <w:rsid w:val="00397395"/>
    <w:rsid w:val="003C2CBE"/>
    <w:rsid w:val="00433870"/>
    <w:rsid w:val="007562E5"/>
    <w:rsid w:val="00832DB1"/>
    <w:rsid w:val="0086638F"/>
    <w:rsid w:val="008D31FF"/>
    <w:rsid w:val="009027D1"/>
    <w:rsid w:val="009E4040"/>
    <w:rsid w:val="009F6496"/>
    <w:rsid w:val="00B94A77"/>
    <w:rsid w:val="00BC6B5C"/>
    <w:rsid w:val="00C76209"/>
    <w:rsid w:val="00C910A9"/>
    <w:rsid w:val="00CF366B"/>
    <w:rsid w:val="00D73F02"/>
    <w:rsid w:val="00E677DC"/>
    <w:rsid w:val="00EF7E3C"/>
    <w:rsid w:val="00F73D1E"/>
    <w:rsid w:val="00F978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F73D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3D1E"/>
    <w:rPr>
      <w:color w:val="808080"/>
    </w:rPr>
  </w:style>
  <w:style w:type="paragraph" w:customStyle="1" w:styleId="BBA18971D64A4F29BFB6C67D778499BC">
    <w:name w:val="BBA18971D64A4F29BFB6C67D778499BC"/>
    <w:qFormat/>
    <w:rsid w:val="00F73D1E"/>
    <w:pPr>
      <w:widowControl w:val="0"/>
      <w:jc w:val="both"/>
    </w:pPr>
    <w:rPr>
      <w:kern w:val="2"/>
      <w:sz w:val="21"/>
      <w:szCs w:val="22"/>
    </w:rPr>
  </w:style>
  <w:style w:type="paragraph" w:customStyle="1" w:styleId="26B65E9A697B4F5B930F82BD16EA0D86">
    <w:name w:val="26B65E9A697B4F5B930F82BD16EA0D86"/>
    <w:qFormat/>
    <w:rsid w:val="00F73D1E"/>
    <w:pPr>
      <w:widowControl w:val="0"/>
      <w:jc w:val="both"/>
    </w:pPr>
    <w:rPr>
      <w:kern w:val="2"/>
      <w:sz w:val="21"/>
      <w:szCs w:val="22"/>
    </w:rPr>
  </w:style>
  <w:style w:type="paragraph" w:customStyle="1" w:styleId="EEC8FA639FD047D4A138A93B334F656B">
    <w:name w:val="EEC8FA639FD047D4A138A93B334F656B"/>
    <w:rsid w:val="00F73D1E"/>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521E77-3EEB-4A85-9796-8256439A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104</TotalTime>
  <Pages>12</Pages>
  <Words>1257</Words>
  <Characters>7169</Characters>
  <Application>Microsoft Office Word</Application>
  <DocSecurity>0</DocSecurity>
  <Lines>59</Lines>
  <Paragraphs>16</Paragraphs>
  <ScaleCrop>false</ScaleCrop>
  <Company>PCMI</Company>
  <LinksUpToDate>false</LinksUpToDate>
  <CharactersWithSpaces>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PC</dc:creator>
  <dc:description>&lt;config cover="true" show_menu="true" version="1.0.0" doctype="SDKXY"&gt;_x000d_
&lt;/config&gt;</dc:description>
  <cp:lastModifiedBy>Administrator</cp:lastModifiedBy>
  <cp:revision>54</cp:revision>
  <cp:lastPrinted>2020-08-30T10:00:00Z</cp:lastPrinted>
  <dcterms:created xsi:type="dcterms:W3CDTF">2024-04-24T03:34:00Z</dcterms:created>
  <dcterms:modified xsi:type="dcterms:W3CDTF">2024-06-27T08:46:00Z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false</vt:lpwstr>
  </property>
  <property fmtid="{D5CDD505-2E9C-101B-9397-08002B2CF9AE}" pid="15" name="KSOProductBuildVer">
    <vt:lpwstr>2052-12.1.0.16388</vt:lpwstr>
  </property>
  <property fmtid="{D5CDD505-2E9C-101B-9397-08002B2CF9AE}" pid="16" name="ICV">
    <vt:lpwstr>58E8973043A04943BD87DA01E68C5D87_12</vt:lpwstr>
  </property>
</Properties>
</file>