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202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938C0E">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4522934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w:t>
            </w:r>
            <w:r>
              <w:rPr>
                <w:rFonts w:ascii="黑体" w:hAnsi="黑体" w:eastAsia="黑体"/>
                <w:sz w:val="21"/>
                <w:szCs w:val="21"/>
              </w:rPr>
              <w:fldChar w:fldCharType="end"/>
            </w:r>
            <w:bookmarkEnd w:id="0"/>
          </w:p>
        </w:tc>
      </w:tr>
      <w:tr w14:paraId="44EF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689EC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10BAC10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775BA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436FB58">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5108059D">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EE526FB">
      <w:pPr>
        <w:pStyle w:val="195"/>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2024</w:t>
      </w:r>
      <w:r>
        <w:fldChar w:fldCharType="end"/>
      </w:r>
      <w:bookmarkEnd w:id="7"/>
    </w:p>
    <w:p w14:paraId="3F42C8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973A25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3A00F97A">
      <w:pPr>
        <w:pStyle w:val="50"/>
        <w:framePr w:w="9639" w:h="6976" w:hRule="exact" w:hSpace="0" w:vSpace="0" w:wrap="around" w:hAnchor="page" w:y="6408"/>
        <w:jc w:val="center"/>
        <w:rPr>
          <w:rFonts w:ascii="黑体" w:hAnsi="黑体" w:eastAsia="黑体"/>
          <w:b w:val="0"/>
          <w:bCs w:val="0"/>
          <w:w w:val="100"/>
        </w:rPr>
      </w:pPr>
    </w:p>
    <w:p w14:paraId="10FA3932">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城乡社区网格员工作基本要求</w:t>
      </w:r>
      <w:r>
        <w:fldChar w:fldCharType="end"/>
      </w:r>
      <w:bookmarkEnd w:id="9"/>
    </w:p>
    <w:p w14:paraId="1DAA9E73">
      <w:pPr>
        <w:framePr w:w="9639" w:h="6974" w:hRule="exact" w:wrap="around" w:vAnchor="page" w:hAnchor="page" w:x="1419" w:y="6408" w:anchorLock="1"/>
        <w:ind w:left="-1418"/>
      </w:pPr>
    </w:p>
    <w:p w14:paraId="7D9FEAA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Basic requirements for grid member in urbanand rural communities</w:t>
      </w:r>
      <w:r>
        <w:rPr>
          <w:rFonts w:eastAsia="黑体"/>
          <w:szCs w:val="28"/>
        </w:rPr>
        <w:fldChar w:fldCharType="end"/>
      </w:r>
      <w:bookmarkEnd w:id="10"/>
    </w:p>
    <w:p w14:paraId="51E9F1E7">
      <w:pPr>
        <w:framePr w:w="9639" w:h="6974" w:hRule="exact" w:wrap="around" w:vAnchor="page" w:hAnchor="page" w:x="1419" w:y="6408" w:anchorLock="1"/>
        <w:spacing w:line="760" w:lineRule="exact"/>
        <w:ind w:left="-1418"/>
      </w:pPr>
    </w:p>
    <w:p w14:paraId="745CE9B3">
      <w:pPr>
        <w:pStyle w:val="125"/>
        <w:framePr w:w="9639" w:h="6974" w:hRule="exact" w:wrap="around" w:vAnchor="page" w:hAnchor="page" w:x="1419" w:y="6408" w:anchorLock="1"/>
        <w:textAlignment w:val="bottom"/>
        <w:rPr>
          <w:rFonts w:eastAsia="黑体"/>
          <w:szCs w:val="28"/>
        </w:rPr>
      </w:pPr>
    </w:p>
    <w:p w14:paraId="7F2FEBB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BE6B44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D4C51A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54902E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DB6A97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DA8D885">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A86F1E8">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403A136D">
      <w:pPr>
        <w:pStyle w:val="89"/>
        <w:spacing w:after="468"/>
      </w:pPr>
      <w:bookmarkStart w:id="21" w:name="BookMark2"/>
      <w:r>
        <w:rPr>
          <w:spacing w:val="320"/>
        </w:rPr>
        <w:t>前</w:t>
      </w:r>
      <w:r>
        <w:t>言</w:t>
      </w:r>
    </w:p>
    <w:p w14:paraId="230BA43F">
      <w:pPr>
        <w:pStyle w:val="56"/>
        <w:ind w:firstLine="420"/>
      </w:pPr>
      <w:r>
        <w:rPr>
          <w:rFonts w:hint="eastAsia"/>
        </w:rPr>
        <w:t>本文件按照GB/T 1.1—2020《标准化工作导则  第1部分：标准化文件的结构和起草规则》的规定起草。</w:t>
      </w:r>
    </w:p>
    <w:p w14:paraId="5859CE21">
      <w:pPr>
        <w:pStyle w:val="56"/>
        <w:ind w:firstLine="420"/>
      </w:pPr>
      <w:r>
        <w:rPr>
          <w:rFonts w:hint="eastAsia"/>
        </w:rPr>
        <w:t>请注意本文件的某些内容可能涉及专利。本文件的发布机构不承担识别专利的责任。</w:t>
      </w:r>
    </w:p>
    <w:p w14:paraId="382BCB94">
      <w:pPr>
        <w:pStyle w:val="56"/>
        <w:ind w:firstLine="420"/>
      </w:pPr>
      <w:r>
        <w:rPr>
          <w:rFonts w:hint="eastAsia"/>
        </w:rPr>
        <w:t>本文件由中共南通市委政法委员会提出并归口。</w:t>
      </w:r>
    </w:p>
    <w:p w14:paraId="132B1C74">
      <w:pPr>
        <w:pStyle w:val="56"/>
        <w:ind w:firstLine="420"/>
      </w:pPr>
      <w:r>
        <w:rPr>
          <w:rFonts w:hint="eastAsia"/>
        </w:rPr>
        <w:t>本文件起草单位：中共如皋市委政法委员会、如皋市市场监督管理局。</w:t>
      </w:r>
    </w:p>
    <w:p w14:paraId="4D7EB69C">
      <w:pPr>
        <w:pStyle w:val="56"/>
        <w:ind w:firstLine="420"/>
      </w:pPr>
      <w:r>
        <w:rPr>
          <w:rFonts w:hint="eastAsia"/>
        </w:rPr>
        <w:t>本文件主要起草人：曹蓉、苏鑫、王颖、周佳佳、杨丽娟、章婷婷。</w:t>
      </w:r>
    </w:p>
    <w:p w14:paraId="140E7796">
      <w:pPr>
        <w:pStyle w:val="56"/>
        <w:ind w:firstLine="420"/>
      </w:pPr>
    </w:p>
    <w:p w14:paraId="56D68ED6">
      <w:pPr>
        <w:pStyle w:val="56"/>
        <w:ind w:firstLine="42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p>
    <w:bookmarkEnd w:id="21"/>
    <w:p w14:paraId="761F509C">
      <w:pPr>
        <w:spacing w:line="20" w:lineRule="exact"/>
        <w:jc w:val="center"/>
        <w:rPr>
          <w:rFonts w:ascii="黑体" w:hAnsi="黑体" w:eastAsia="黑体"/>
          <w:sz w:val="32"/>
          <w:szCs w:val="32"/>
        </w:rPr>
      </w:pPr>
      <w:bookmarkStart w:id="22" w:name="BookMark4"/>
    </w:p>
    <w:p w14:paraId="5F6CF4C2">
      <w:pPr>
        <w:spacing w:line="20" w:lineRule="exact"/>
        <w:jc w:val="center"/>
        <w:rPr>
          <w:rFonts w:ascii="黑体" w:hAnsi="黑体" w:eastAsia="黑体"/>
          <w:sz w:val="32"/>
          <w:szCs w:val="32"/>
        </w:rPr>
      </w:pPr>
    </w:p>
    <w:sdt>
      <w:sdtPr>
        <w:tag w:val="NEW_STAND_NAME"/>
        <w:id w:val="595910757"/>
        <w:lock w:val="sdtLocked"/>
        <w:placeholder>
          <w:docPart w:val="4925857212604DEE9D150A2C435FC9B1"/>
        </w:placeholder>
      </w:sdtPr>
      <w:sdtContent>
        <w:p w14:paraId="26D15A9A">
          <w:pPr>
            <w:pStyle w:val="177"/>
            <w:spacing w:before="312" w:beforeLines="100" w:after="686" w:afterLines="220"/>
          </w:pPr>
          <w:bookmarkStart w:id="23" w:name="NEW_STAND_NAME"/>
          <w:r>
            <w:rPr>
              <w:rFonts w:hint="eastAsia"/>
            </w:rPr>
            <w:t>城乡社区网格员工作基本要求</w:t>
          </w:r>
        </w:p>
      </w:sdtContent>
    </w:sdt>
    <w:bookmarkEnd w:id="23"/>
    <w:p w14:paraId="322605FE">
      <w:pPr>
        <w:pStyle w:val="104"/>
        <w:spacing w:before="312" w:after="312"/>
      </w:pPr>
      <w:bookmarkStart w:id="24" w:name="_Toc26986530"/>
      <w:bookmarkStart w:id="25" w:name="_Toc26986771"/>
      <w:bookmarkStart w:id="26" w:name="_Toc24884218"/>
      <w:bookmarkStart w:id="27" w:name="_Toc26648465"/>
      <w:bookmarkStart w:id="28" w:name="_Toc26718930"/>
      <w:bookmarkStart w:id="29" w:name="_Toc17233333"/>
      <w:bookmarkStart w:id="30" w:name="_Toc24884211"/>
      <w:bookmarkStart w:id="31" w:name="_Toc17233325"/>
      <w:r>
        <w:rPr>
          <w:rFonts w:hint="eastAsia"/>
        </w:rPr>
        <w:t>范围</w:t>
      </w:r>
      <w:bookmarkEnd w:id="24"/>
      <w:bookmarkEnd w:id="25"/>
      <w:bookmarkEnd w:id="26"/>
      <w:bookmarkEnd w:id="27"/>
      <w:bookmarkEnd w:id="28"/>
      <w:bookmarkEnd w:id="29"/>
      <w:bookmarkEnd w:id="30"/>
      <w:bookmarkEnd w:id="31"/>
    </w:p>
    <w:p w14:paraId="08AC8D9D">
      <w:pPr>
        <w:pStyle w:val="56"/>
        <w:ind w:firstLine="420"/>
      </w:pPr>
      <w:bookmarkStart w:id="32" w:name="_Toc24884212"/>
      <w:bookmarkStart w:id="33" w:name="_Toc26648466"/>
      <w:bookmarkStart w:id="34" w:name="_Toc17233334"/>
      <w:bookmarkStart w:id="35" w:name="_Toc24884219"/>
      <w:bookmarkStart w:id="36" w:name="_Toc17233326"/>
      <w:r>
        <w:rPr>
          <w:rFonts w:hint="eastAsia"/>
        </w:rPr>
        <w:t>本文件规定了城乡社区网格员工作的术语定义、基本要求、工作职责、工作要求和考核评价等内容。</w:t>
      </w:r>
    </w:p>
    <w:p w14:paraId="6E8BAE58">
      <w:pPr>
        <w:pStyle w:val="56"/>
        <w:ind w:firstLine="420"/>
      </w:pPr>
      <w:r>
        <w:rPr>
          <w:rFonts w:hint="eastAsia"/>
        </w:rPr>
        <w:t>本文件适用于城乡社区网格员工作的管理。</w:t>
      </w:r>
    </w:p>
    <w:p w14:paraId="0346637C">
      <w:pPr>
        <w:pStyle w:val="104"/>
        <w:spacing w:before="312" w:after="312"/>
      </w:pPr>
      <w:bookmarkStart w:id="37" w:name="_Toc26718931"/>
      <w:bookmarkStart w:id="38" w:name="_Toc26986772"/>
      <w:bookmarkStart w:id="39" w:name="_Toc26986531"/>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6873188BD1FE47A08D972C0CFBF506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BA31E9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46A38D">
      <w:pPr>
        <w:pStyle w:val="56"/>
        <w:ind w:firstLine="420"/>
      </w:pPr>
      <w:r>
        <w:rPr>
          <w:rFonts w:hint="eastAsia"/>
        </w:rPr>
        <w:t>GB/T 34300-2017  城乡社区网格化服务管理规范</w:t>
      </w:r>
    </w:p>
    <w:p w14:paraId="3F03AAA2">
      <w:pPr>
        <w:pStyle w:val="104"/>
        <w:spacing w:before="312" w:after="312"/>
      </w:pPr>
      <w:r>
        <w:rPr>
          <w:rFonts w:hint="eastAsia"/>
          <w:szCs w:val="21"/>
        </w:rPr>
        <w:t>术语和定义</w:t>
      </w:r>
    </w:p>
    <w:sdt>
      <w:sdtPr>
        <w:id w:val="-1909835108"/>
        <w:placeholder>
          <w:docPart w:val="4F1AD2688FB44989B33DF975A3DB1DE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2BF6204">
          <w:pPr>
            <w:pStyle w:val="56"/>
            <w:ind w:firstLine="420"/>
          </w:pPr>
          <w:bookmarkStart w:id="40" w:name="_Toc26986532"/>
          <w:bookmarkEnd w:id="40"/>
          <w:r>
            <w:t>下列术语和定义适用于本文件。</w:t>
          </w:r>
        </w:p>
      </w:sdtContent>
    </w:sdt>
    <w:p w14:paraId="05A70539">
      <w:pPr>
        <w:pStyle w:val="105"/>
        <w:spacing w:before="156" w:after="156"/>
      </w:pPr>
    </w:p>
    <w:p w14:paraId="23BC84EE">
      <w:pPr>
        <w:pStyle w:val="105"/>
        <w:numPr>
          <w:ilvl w:val="2"/>
          <w:numId w:val="0"/>
        </w:numPr>
        <w:spacing w:before="156" w:after="156"/>
        <w:ind w:firstLine="420" w:firstLineChars="200"/>
      </w:pPr>
      <w:r>
        <w:rPr>
          <w:rFonts w:hint="eastAsia"/>
        </w:rPr>
        <w:t>网格  grid</w:t>
      </w:r>
    </w:p>
    <w:p w14:paraId="4A1C87CC">
      <w:pPr>
        <w:pStyle w:val="56"/>
        <w:ind w:firstLine="420"/>
      </w:pPr>
      <w:r>
        <w:rPr>
          <w:rFonts w:hint="eastAsia"/>
        </w:rPr>
        <w:t>在城乡社区（村）及其他特定管理区域之内划分的基层服务管理单元。</w:t>
      </w:r>
    </w:p>
    <w:p w14:paraId="177EA04C">
      <w:pPr>
        <w:pStyle w:val="56"/>
        <w:ind w:firstLine="420"/>
      </w:pPr>
      <w:r>
        <w:rPr>
          <w:rFonts w:hint="eastAsia"/>
        </w:rPr>
        <w:t>[来源：GB/T 34300-2017，定义3.5]</w:t>
      </w:r>
    </w:p>
    <w:p w14:paraId="5232407F">
      <w:pPr>
        <w:pStyle w:val="105"/>
        <w:spacing w:before="156" w:after="156"/>
      </w:pPr>
    </w:p>
    <w:p w14:paraId="1801BAD4">
      <w:pPr>
        <w:pStyle w:val="105"/>
        <w:numPr>
          <w:ilvl w:val="2"/>
          <w:numId w:val="0"/>
        </w:numPr>
        <w:spacing w:before="156" w:after="156"/>
        <w:ind w:firstLine="420" w:firstLineChars="200"/>
      </w:pPr>
      <w:r>
        <w:rPr>
          <w:rFonts w:hint="eastAsia"/>
        </w:rPr>
        <w:t>网格员  Grid member</w:t>
      </w:r>
    </w:p>
    <w:p w14:paraId="406F0C10">
      <w:pPr>
        <w:pStyle w:val="56"/>
        <w:ind w:firstLine="420"/>
      </w:pPr>
      <w:r>
        <w:rPr>
          <w:rFonts w:hint="eastAsia"/>
        </w:rPr>
        <w:t>在网格中从事服务管理工作的人员。</w:t>
      </w:r>
    </w:p>
    <w:p w14:paraId="66D4E683">
      <w:pPr>
        <w:pStyle w:val="104"/>
        <w:spacing w:before="312" w:after="312"/>
      </w:pPr>
      <w:r>
        <w:rPr>
          <w:rFonts w:hint="eastAsia"/>
        </w:rPr>
        <w:t>基本要求</w:t>
      </w:r>
    </w:p>
    <w:p w14:paraId="5B9B4A4E">
      <w:pPr>
        <w:pStyle w:val="162"/>
      </w:pPr>
      <w:r>
        <w:rPr>
          <w:rFonts w:hint="eastAsia"/>
        </w:rPr>
        <w:t>城乡社区原则按照300~500户或1500人左右标准，合理划分网格,并按照“一格一员”的要求，为每个网格配备网格员。</w:t>
      </w:r>
    </w:p>
    <w:p w14:paraId="361EDC04">
      <w:pPr>
        <w:pStyle w:val="162"/>
      </w:pPr>
      <w:r>
        <w:rPr>
          <w:rFonts w:hint="eastAsia"/>
        </w:rPr>
        <w:t>网格员应符合GB/T 34300-2017中6.2.3的要求。</w:t>
      </w:r>
    </w:p>
    <w:p w14:paraId="012F7771">
      <w:pPr>
        <w:pStyle w:val="162"/>
      </w:pPr>
      <w:r>
        <w:rPr>
          <w:rFonts w:hint="eastAsia"/>
        </w:rPr>
        <w:t>网格员接受乡镇（街道）网格化机构和村（居）民委员会管理，履行网格服务管理职责。</w:t>
      </w:r>
    </w:p>
    <w:p w14:paraId="2B1A15F6">
      <w:pPr>
        <w:pStyle w:val="104"/>
        <w:spacing w:before="312" w:after="312"/>
      </w:pPr>
      <w:r>
        <w:rPr>
          <w:rFonts w:hint="eastAsia"/>
        </w:rPr>
        <w:t>工作职责</w:t>
      </w:r>
    </w:p>
    <w:p w14:paraId="3643F86A">
      <w:pPr>
        <w:pStyle w:val="105"/>
        <w:spacing w:before="156" w:after="156"/>
      </w:pPr>
      <w:r>
        <w:rPr>
          <w:rFonts w:hint="eastAsia"/>
        </w:rPr>
        <w:t>网格信息采集</w:t>
      </w:r>
    </w:p>
    <w:p w14:paraId="3BE7DBC3">
      <w:pPr>
        <w:pStyle w:val="165"/>
      </w:pPr>
      <w:r>
        <w:rPr>
          <w:rFonts w:hint="eastAsia"/>
        </w:rPr>
        <w:t>了解、掌握网格内社情民意、矛盾纠纷、社会治安、公共安全、城乡管理等信息。</w:t>
      </w:r>
    </w:p>
    <w:p w14:paraId="6B8B5BBB">
      <w:pPr>
        <w:pStyle w:val="165"/>
      </w:pPr>
      <w:r>
        <w:rPr>
          <w:rFonts w:hint="eastAsia"/>
        </w:rPr>
        <w:t>依法采集、登记、核实网格内“人、地、物、事、组织”等基础治安要素信息。</w:t>
      </w:r>
    </w:p>
    <w:p w14:paraId="302DC894">
      <w:pPr>
        <w:pStyle w:val="105"/>
        <w:spacing w:before="156" w:after="156"/>
      </w:pPr>
      <w:r>
        <w:rPr>
          <w:rFonts w:hint="eastAsia"/>
        </w:rPr>
        <w:t>协助走访排处</w:t>
      </w:r>
    </w:p>
    <w:p w14:paraId="064F9884">
      <w:pPr>
        <w:pStyle w:val="165"/>
      </w:pPr>
      <w:r>
        <w:rPr>
          <w:rFonts w:hint="eastAsia"/>
        </w:rPr>
        <w:t>协助排查走访刑满释放人员</w:t>
      </w:r>
      <w:r>
        <w:rPr>
          <w:rFonts w:hint="eastAsia"/>
          <w:lang w:eastAsia="zh-CN"/>
        </w:rPr>
        <w:t>、</w:t>
      </w:r>
      <w:r>
        <w:rPr>
          <w:rFonts w:hint="eastAsia"/>
        </w:rPr>
        <w:t>易肇事肇祸严重精神障碍患者</w:t>
      </w:r>
      <w:r>
        <w:rPr>
          <w:rFonts w:hint="eastAsia"/>
          <w:lang w:eastAsia="zh-CN"/>
        </w:rPr>
        <w:t>和重点青少年</w:t>
      </w:r>
      <w:r>
        <w:rPr>
          <w:rFonts w:hint="eastAsia"/>
        </w:rPr>
        <w:t>等特殊人群，关心关爱留守妇女儿童、空巢独居老人等关怀对象。</w:t>
      </w:r>
      <w:bookmarkStart w:id="43" w:name="_GoBack"/>
      <w:bookmarkEnd w:id="43"/>
    </w:p>
    <w:p w14:paraId="7A72A3CF">
      <w:pPr>
        <w:pStyle w:val="165"/>
      </w:pPr>
      <w:r>
        <w:rPr>
          <w:rFonts w:hint="eastAsia"/>
        </w:rPr>
        <w:t>协助排查网格内群租房及重点非公有制经济组织、消防重点场所。</w:t>
      </w:r>
    </w:p>
    <w:p w14:paraId="7EB73B1B">
      <w:pPr>
        <w:pStyle w:val="165"/>
      </w:pPr>
      <w:r>
        <w:rPr>
          <w:rFonts w:hint="eastAsia"/>
        </w:rPr>
        <w:t>协助开展突发事件预防处置、一般治安事件处置和重大活动安全保卫工作。</w:t>
      </w:r>
    </w:p>
    <w:p w14:paraId="56B731E7">
      <w:pPr>
        <w:pStyle w:val="165"/>
      </w:pPr>
      <w:r>
        <w:rPr>
          <w:rFonts w:hint="eastAsia"/>
        </w:rPr>
        <w:t>协助开展反渗透、反间谍、反分裂、反恐怖、反邪教等安全防范工作的排查走访。</w:t>
      </w:r>
    </w:p>
    <w:p w14:paraId="116D9C59">
      <w:pPr>
        <w:pStyle w:val="165"/>
      </w:pPr>
      <w:r>
        <w:rPr>
          <w:rFonts w:hint="eastAsia"/>
        </w:rPr>
        <w:t>协助排查网格内各类矛盾纠纷，对网格内信访、家庭暴力和民间纠纷以及其他影响社会稳定的矛盾问题，协助调解组织和职能部门共同开展调处。</w:t>
      </w:r>
    </w:p>
    <w:p w14:paraId="37759CC4">
      <w:pPr>
        <w:pStyle w:val="165"/>
      </w:pPr>
      <w:r>
        <w:rPr>
          <w:rFonts w:hint="eastAsia"/>
        </w:rPr>
        <w:t>协助做好涉及住房城乡建设、生态环境、城市管理等相关工作的排查走访。</w:t>
      </w:r>
    </w:p>
    <w:p w14:paraId="688AC01E">
      <w:pPr>
        <w:pStyle w:val="105"/>
        <w:spacing w:before="156" w:after="156"/>
      </w:pPr>
      <w:r>
        <w:rPr>
          <w:rFonts w:hint="eastAsia"/>
        </w:rPr>
        <w:t>开展普法宣传</w:t>
      </w:r>
    </w:p>
    <w:p w14:paraId="6D89DF1F">
      <w:pPr>
        <w:pStyle w:val="165"/>
      </w:pPr>
      <w:r>
        <w:rPr>
          <w:rFonts w:hint="eastAsia"/>
        </w:rPr>
        <w:t>宣传国家方针政策、法律法规及村规民约。</w:t>
      </w:r>
    </w:p>
    <w:p w14:paraId="356518CF">
      <w:pPr>
        <w:pStyle w:val="165"/>
      </w:pPr>
      <w:r>
        <w:rPr>
          <w:rFonts w:hint="eastAsia"/>
        </w:rPr>
        <w:t>宣传普及各类安全防范知识。</w:t>
      </w:r>
    </w:p>
    <w:p w14:paraId="4E0EF76E">
      <w:pPr>
        <w:pStyle w:val="165"/>
      </w:pPr>
      <w:r>
        <w:rPr>
          <w:rFonts w:hint="eastAsia"/>
        </w:rPr>
        <w:t>组织发动群众参与平安建设、新时代文明实践和民族团结进步等活动。</w:t>
      </w:r>
    </w:p>
    <w:p w14:paraId="0E7AB0D0">
      <w:pPr>
        <w:pStyle w:val="105"/>
        <w:spacing w:before="156" w:after="156"/>
      </w:pPr>
      <w:r>
        <w:rPr>
          <w:rFonts w:hint="eastAsia"/>
        </w:rPr>
        <w:t>常态服务群众</w:t>
      </w:r>
    </w:p>
    <w:p w14:paraId="28F7E470">
      <w:pPr>
        <w:pStyle w:val="165"/>
      </w:pPr>
      <w:r>
        <w:rPr>
          <w:rFonts w:hint="eastAsia"/>
        </w:rPr>
        <w:t>组织网格内单位、社会组织和居民开展自助、互助、志愿服务。</w:t>
      </w:r>
    </w:p>
    <w:p w14:paraId="25AB29F9">
      <w:pPr>
        <w:pStyle w:val="165"/>
      </w:pPr>
      <w:r>
        <w:rPr>
          <w:rFonts w:hint="eastAsia"/>
        </w:rPr>
        <w:t>协助城乡社区做好便民、利民服务以及就业创业、社会保障、卫生健康等民生公共服务。</w:t>
      </w:r>
    </w:p>
    <w:p w14:paraId="1E18EA49">
      <w:pPr>
        <w:pStyle w:val="105"/>
        <w:spacing w:before="156" w:after="156"/>
      </w:pPr>
      <w:r>
        <w:rPr>
          <w:rFonts w:hint="eastAsia"/>
        </w:rPr>
        <w:t>引导群众自治</w:t>
      </w:r>
    </w:p>
    <w:p w14:paraId="0820F734">
      <w:pPr>
        <w:pStyle w:val="56"/>
        <w:ind w:firstLine="420"/>
      </w:pPr>
      <w:r>
        <w:rPr>
          <w:rFonts w:hint="eastAsia"/>
        </w:rPr>
        <w:t>协助城乡社区带动群众开展自我管理、自我教育、自我服务等自治活动。</w:t>
      </w:r>
    </w:p>
    <w:p w14:paraId="7BE5604A">
      <w:pPr>
        <w:pStyle w:val="105"/>
        <w:spacing w:before="156" w:after="156"/>
      </w:pPr>
      <w:r>
        <w:rPr>
          <w:rFonts w:hint="eastAsia"/>
        </w:rPr>
        <w:t>工作整理归档</w:t>
      </w:r>
    </w:p>
    <w:p w14:paraId="467D641C">
      <w:pPr>
        <w:pStyle w:val="56"/>
        <w:ind w:firstLine="420"/>
      </w:pPr>
      <w:r>
        <w:rPr>
          <w:rFonts w:hint="eastAsia"/>
        </w:rPr>
        <w:t>做好网格内各类基础治安要素、网格事件信息、服务走访活动等内容整理归档，建立电子化台账。</w:t>
      </w:r>
    </w:p>
    <w:p w14:paraId="476DDE0E">
      <w:pPr>
        <w:pStyle w:val="104"/>
        <w:spacing w:before="312" w:after="312"/>
      </w:pPr>
      <w:r>
        <w:rPr>
          <w:rFonts w:hint="eastAsia"/>
        </w:rPr>
        <w:t>工作要求</w:t>
      </w:r>
    </w:p>
    <w:p w14:paraId="715304D8">
      <w:pPr>
        <w:pStyle w:val="105"/>
        <w:spacing w:before="156" w:after="156"/>
      </w:pPr>
      <w:r>
        <w:rPr>
          <w:rFonts w:hint="eastAsia"/>
        </w:rPr>
        <w:t>总体要求</w:t>
      </w:r>
    </w:p>
    <w:p w14:paraId="49B55A0D">
      <w:pPr>
        <w:pStyle w:val="230"/>
        <w:ind w:firstLine="416" w:firstLineChars="200"/>
      </w:pPr>
      <w:r>
        <w:rPr>
          <w:rFonts w:hint="eastAsia"/>
        </w:rPr>
        <w:t>网格员依托信息化手段在网格内开展信息采集、巡查走访和事件上报，做到日巡查、周分析、月总结。</w:t>
      </w:r>
    </w:p>
    <w:p w14:paraId="73530D11">
      <w:pPr>
        <w:pStyle w:val="105"/>
        <w:spacing w:before="156" w:after="156"/>
      </w:pPr>
      <w:r>
        <w:rPr>
          <w:rFonts w:hint="eastAsia"/>
        </w:rPr>
        <w:t>日常巡访</w:t>
      </w:r>
    </w:p>
    <w:p w14:paraId="00A091BD">
      <w:pPr>
        <w:pStyle w:val="165"/>
      </w:pPr>
      <w:r>
        <w:rPr>
          <w:rFonts w:hint="eastAsia"/>
        </w:rPr>
        <w:t>及时查看系统提示信息、做好数据更新工作。</w:t>
      </w:r>
    </w:p>
    <w:p w14:paraId="6F151E0A">
      <w:pPr>
        <w:pStyle w:val="165"/>
      </w:pPr>
      <w:r>
        <w:rPr>
          <w:rFonts w:hint="eastAsia"/>
        </w:rPr>
        <w:t>每个工作日应到所属网格内开展走访巡查，原则上每日巡查走访时长不少于</w:t>
      </w:r>
      <w:r>
        <w:t>2</w:t>
      </w:r>
      <w:r>
        <w:rPr>
          <w:rFonts w:hint="eastAsia"/>
        </w:rPr>
        <w:t>小时，每周巡查走访时长不少于10小时。</w:t>
      </w:r>
    </w:p>
    <w:p w14:paraId="627FD9A2">
      <w:pPr>
        <w:pStyle w:val="165"/>
      </w:pPr>
      <w:r>
        <w:rPr>
          <w:rFonts w:hint="eastAsia"/>
        </w:rPr>
        <w:t>定期走访网格内居民群众，向群众宣传党的路线方针政策、党委政府重要决策部署和通知文件精神，以及国家法律法规等。</w:t>
      </w:r>
    </w:p>
    <w:p w14:paraId="7AC5BF7B">
      <w:pPr>
        <w:pStyle w:val="165"/>
      </w:pPr>
      <w:r>
        <w:rPr>
          <w:rFonts w:hint="eastAsia"/>
        </w:rPr>
        <w:t>收集网格内居民群众的意见建议，对普遍关注的社会热点问题，影响和制约平安稳定的突出问题，及时采录、上报。</w:t>
      </w:r>
    </w:p>
    <w:p w14:paraId="65632636">
      <w:pPr>
        <w:pStyle w:val="165"/>
      </w:pPr>
      <w:r>
        <w:rPr>
          <w:rFonts w:hint="eastAsia"/>
        </w:rPr>
        <w:t>收集网格内居民群众的服务需求和诉求事项，根据需求事项类型，实行直接办理或提供代办服务。</w:t>
      </w:r>
    </w:p>
    <w:p w14:paraId="14967CFE">
      <w:pPr>
        <w:pStyle w:val="165"/>
      </w:pPr>
      <w:r>
        <w:rPr>
          <w:rFonts w:hint="eastAsia"/>
        </w:rPr>
        <w:t>走访巡查中发现的问题，属职责之内、能力可及的，立即自行现场处理、自办自结，并做好记录；需要职能部门处置的，应立即通过信息化手段报送上级网格化机构，并做好跟进，及时反馈处置进程和办理结果。</w:t>
      </w:r>
    </w:p>
    <w:p w14:paraId="07024E96">
      <w:pPr>
        <w:pStyle w:val="165"/>
      </w:pPr>
      <w:r>
        <w:rPr>
          <w:rFonts w:hint="eastAsia"/>
        </w:rPr>
        <w:t>发现突发性问题，通过信息化手段报送上级网格化机构，协助做好现场治安秩序维护、聚集人群教育引导及紧急处理等工作。</w:t>
      </w:r>
    </w:p>
    <w:p w14:paraId="51A12578">
      <w:pPr>
        <w:pStyle w:val="105"/>
        <w:spacing w:before="156" w:after="156"/>
      </w:pPr>
      <w:r>
        <w:rPr>
          <w:rFonts w:hint="eastAsia"/>
        </w:rPr>
        <w:t>情况分析</w:t>
      </w:r>
    </w:p>
    <w:p w14:paraId="0AFE0635">
      <w:pPr>
        <w:pStyle w:val="165"/>
      </w:pPr>
      <w:r>
        <w:rPr>
          <w:rFonts w:hint="eastAsia"/>
        </w:rPr>
        <w:t>常态化汇总网格内报送的所有事件信息，对收集到的社情民意和事件信息进行梳理，研判分析当前网格关注热点和面临的难点。</w:t>
      </w:r>
    </w:p>
    <w:p w14:paraId="024E10C3">
      <w:pPr>
        <w:pStyle w:val="165"/>
      </w:pPr>
      <w:r>
        <w:rPr>
          <w:rFonts w:hint="eastAsia"/>
        </w:rPr>
        <w:t>将分析的热点难点问题反馈给村（社区），共同讨论、协商解决相关问题。</w:t>
      </w:r>
    </w:p>
    <w:p w14:paraId="47641FF6">
      <w:pPr>
        <w:pStyle w:val="105"/>
        <w:spacing w:before="156" w:after="156"/>
      </w:pPr>
      <w:r>
        <w:rPr>
          <w:rFonts w:hint="eastAsia"/>
        </w:rPr>
        <w:t>工作总结</w:t>
      </w:r>
    </w:p>
    <w:p w14:paraId="6791295E">
      <w:pPr>
        <w:pStyle w:val="56"/>
        <w:ind w:firstLine="420"/>
      </w:pPr>
      <w:r>
        <w:rPr>
          <w:rFonts w:hint="eastAsia"/>
        </w:rPr>
        <w:t>总结月度网格化服务管理工作开展情况。</w:t>
      </w:r>
    </w:p>
    <w:p w14:paraId="028B0F19">
      <w:pPr>
        <w:pStyle w:val="104"/>
        <w:spacing w:before="312" w:after="312"/>
      </w:pPr>
      <w:r>
        <w:rPr>
          <w:rFonts w:hint="eastAsia"/>
        </w:rPr>
        <w:t>考核评价</w:t>
      </w:r>
    </w:p>
    <w:p w14:paraId="77CF6938">
      <w:pPr>
        <w:pStyle w:val="105"/>
        <w:spacing w:before="156" w:after="156"/>
      </w:pPr>
      <w:r>
        <w:rPr>
          <w:rFonts w:hint="eastAsia"/>
        </w:rPr>
        <w:t>考核内容</w:t>
      </w:r>
    </w:p>
    <w:p w14:paraId="7BE80CB8">
      <w:pPr>
        <w:pStyle w:val="165"/>
      </w:pPr>
      <w:r>
        <w:rPr>
          <w:rFonts w:hint="eastAsia"/>
        </w:rPr>
        <w:t>基础工作，包括日常巡查、信息采集、服务走访、事件报送等。</w:t>
      </w:r>
    </w:p>
    <w:p w14:paraId="05A9A006">
      <w:pPr>
        <w:pStyle w:val="165"/>
      </w:pPr>
      <w:r>
        <w:rPr>
          <w:rFonts w:hint="eastAsia"/>
        </w:rPr>
        <w:t>专项工作，包括落实专项行动、网格业务培训等。</w:t>
      </w:r>
    </w:p>
    <w:p w14:paraId="6F2137F9">
      <w:pPr>
        <w:pStyle w:val="165"/>
      </w:pPr>
      <w:r>
        <w:rPr>
          <w:rFonts w:hint="eastAsia"/>
        </w:rPr>
        <w:t>群众测评，主要测评网格内群众对网格化服务管理工作的知晓率和对网格员服务的满意度。</w:t>
      </w:r>
    </w:p>
    <w:p w14:paraId="5EF34840">
      <w:pPr>
        <w:pStyle w:val="105"/>
        <w:spacing w:before="156" w:after="156"/>
      </w:pPr>
      <w:r>
        <w:rPr>
          <w:rFonts w:hint="eastAsia"/>
        </w:rPr>
        <w:t>考核方式</w:t>
      </w:r>
    </w:p>
    <w:p w14:paraId="505E66DA">
      <w:pPr>
        <w:pStyle w:val="56"/>
        <w:ind w:firstLine="420"/>
      </w:pPr>
      <w:r>
        <w:rPr>
          <w:rFonts w:hint="eastAsia"/>
        </w:rPr>
        <w:t>采取线上考核与线下考核相结合的形式，按照权重计算综合得分。</w:t>
      </w:r>
    </w:p>
    <w:p w14:paraId="5EFBF272">
      <w:pPr>
        <w:pStyle w:val="105"/>
        <w:spacing w:before="156" w:after="156"/>
      </w:pPr>
      <w:r>
        <w:rPr>
          <w:rFonts w:hint="eastAsia"/>
        </w:rPr>
        <w:t>结果应用</w:t>
      </w:r>
    </w:p>
    <w:p w14:paraId="381C928F">
      <w:pPr>
        <w:pStyle w:val="165"/>
      </w:pPr>
      <w:r>
        <w:rPr>
          <w:rFonts w:hint="eastAsia"/>
        </w:rPr>
        <w:t>按照考核结果，评定网格员工作等次，由各级网格化机构落实相关奖励措施。</w:t>
      </w:r>
    </w:p>
    <w:p w14:paraId="690FC3CE">
      <w:pPr>
        <w:pStyle w:val="165"/>
      </w:pPr>
      <w:r>
        <w:rPr>
          <w:rFonts w:hint="eastAsia"/>
        </w:rPr>
        <w:t>考核结果作为表彰奖励、评先评优的重要依据。</w:t>
      </w:r>
    </w:p>
    <w:p w14:paraId="4D6A4B72">
      <w:pPr>
        <w:pStyle w:val="56"/>
        <w:ind w:firstLine="420"/>
      </w:pPr>
    </w:p>
    <w:p w14:paraId="01494D7B">
      <w:pPr>
        <w:pStyle w:val="56"/>
        <w:ind w:firstLine="420"/>
      </w:pPr>
    </w:p>
    <w:p w14:paraId="78947725">
      <w:pPr>
        <w:pStyle w:val="230"/>
        <w:sectPr>
          <w:pgSz w:w="11906" w:h="16838"/>
          <w:pgMar w:top="2410" w:right="1134" w:bottom="1134" w:left="1134" w:header="1418" w:footer="1134" w:gutter="284"/>
          <w:cols w:space="425" w:num="1"/>
          <w:formProt w:val="0"/>
          <w:docGrid w:type="lines" w:linePitch="312" w:charSpace="0"/>
        </w:sectPr>
      </w:pPr>
    </w:p>
    <w:p w14:paraId="792313D4">
      <w:pPr>
        <w:pStyle w:val="230"/>
      </w:pPr>
    </w:p>
    <w:p w14:paraId="59476E92">
      <w:pPr>
        <w:pStyle w:val="230"/>
      </w:pPr>
    </w:p>
    <w:p w14:paraId="5621FF52">
      <w:pPr>
        <w:pStyle w:val="230"/>
      </w:pPr>
    </w:p>
    <w:bookmarkEnd w:id="22"/>
    <w:p w14:paraId="2C138256">
      <w:pPr>
        <w:pStyle w:val="63"/>
        <w:spacing w:before="124" w:after="156"/>
      </w:pPr>
      <w:bookmarkStart w:id="41" w:name="BookMark6"/>
      <w:r>
        <w:rPr>
          <w:rFonts w:hint="eastAsia"/>
          <w:spacing w:val="105"/>
        </w:rPr>
        <w:t>参考文</w:t>
      </w:r>
      <w:r>
        <w:rPr>
          <w:rFonts w:hint="eastAsia"/>
        </w:rPr>
        <w:t>献</w:t>
      </w:r>
    </w:p>
    <w:p w14:paraId="18848A90">
      <w:pPr>
        <w:pStyle w:val="230"/>
      </w:pPr>
      <w:r>
        <w:rPr>
          <w:rFonts w:hint="eastAsia"/>
        </w:rPr>
        <w:t>［1］  江苏省人民政府令第141号《江苏省城乡网格化服务管理办法》</w:t>
      </w:r>
    </w:p>
    <w:p w14:paraId="392C1A2E">
      <w:pPr>
        <w:pStyle w:val="56"/>
        <w:ind w:firstLine="420"/>
      </w:pPr>
    </w:p>
    <w:p w14:paraId="4CF84EA4">
      <w:pPr>
        <w:pStyle w:val="56"/>
        <w:ind w:firstLine="420"/>
      </w:pPr>
    </w:p>
    <w:p w14:paraId="5049EAA5">
      <w:pPr>
        <w:pStyle w:val="56"/>
        <w:ind w:firstLine="420"/>
      </w:pPr>
    </w:p>
    <w:p w14:paraId="7392A6E5">
      <w:pPr>
        <w:pStyle w:val="56"/>
        <w:ind w:firstLine="420"/>
      </w:pPr>
    </w:p>
    <w:bookmarkEnd w:id="41"/>
    <w:p w14:paraId="62818AA2">
      <w:pPr>
        <w:pStyle w:val="56"/>
        <w:ind w:firstLine="0" w:firstLineChars="0"/>
        <w:jc w:val="center"/>
      </w:pPr>
      <w:bookmarkStart w:id="42"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42"/>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E0E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F4E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626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8B05">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983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EE9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10FC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51A4">
    <w:pPr>
      <w:pStyle w:val="61"/>
    </w:pPr>
    <w:r>
      <w:fldChar w:fldCharType="begin"/>
    </w:r>
    <w:r>
      <w:instrText xml:space="preserve"> STYLEREF  标准文件_文件编号  \* MERGEFORMAT </w:instrText>
    </w:r>
    <w:r>
      <w:fldChar w:fldCharType="separate"/>
    </w:r>
    <w:r>
      <w:t>DB3206/TXXXX—2024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D404">
    <w:pPr>
      <w:pStyle w:val="18"/>
      <w:jc w:val="right"/>
      <w:rPr>
        <w:lang w:val="fr-FR"/>
      </w:rPr>
    </w:pPr>
    <w:r>
      <w:fldChar w:fldCharType="begin"/>
    </w:r>
    <w:r>
      <w:instrText xml:space="preserve"> STYLEREF  标准文件_文件编号  \* MERGEFORMAT </w:instrText>
    </w:r>
    <w:r>
      <w:fldChar w:fldCharType="separate"/>
    </w:r>
    <w:r>
      <w:t>DB3206/TXXXX—2024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98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1418"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dit="forms" w:enforcement="1" w:cryptProviderType="rsaFull" w:cryptAlgorithmClass="hash" w:cryptAlgorithmType="typeAny" w:cryptAlgorithmSid="4" w:cryptSpinCount="100000" w:hash="BQfYlb+TnZY7J9ofysDBqAY0dsY=" w:salt="YMKOt0YT0CvvIz501A57hA=="/>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MTg2M2IzMTJkYjE2MzM1MDRjYTk3MjkxYzc4ZmIifQ=="/>
  </w:docVars>
  <w:rsids>
    <w:rsidRoot w:val="006673B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E8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DDF"/>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01E"/>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3FC"/>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8E4"/>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3AA"/>
    <w:rsid w:val="003E091D"/>
    <w:rsid w:val="003E1C53"/>
    <w:rsid w:val="003E2A69"/>
    <w:rsid w:val="003E2D49"/>
    <w:rsid w:val="003E2FD4"/>
    <w:rsid w:val="003E49F6"/>
    <w:rsid w:val="003E660F"/>
    <w:rsid w:val="003E7E9A"/>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6ED3"/>
    <w:rsid w:val="00467CB1"/>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132"/>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F93"/>
    <w:rsid w:val="00555044"/>
    <w:rsid w:val="00561475"/>
    <w:rsid w:val="00563BF6"/>
    <w:rsid w:val="0056487B"/>
    <w:rsid w:val="00564FB9"/>
    <w:rsid w:val="00573D9E"/>
    <w:rsid w:val="005801E3"/>
    <w:rsid w:val="00581802"/>
    <w:rsid w:val="005836A8"/>
    <w:rsid w:val="0058409C"/>
    <w:rsid w:val="00584262"/>
    <w:rsid w:val="00586630"/>
    <w:rsid w:val="00587ADD"/>
    <w:rsid w:val="00590A26"/>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D2E"/>
    <w:rsid w:val="005C29B8"/>
    <w:rsid w:val="005C5F21"/>
    <w:rsid w:val="005C7156"/>
    <w:rsid w:val="005D0C75"/>
    <w:rsid w:val="005D344B"/>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95B"/>
    <w:rsid w:val="00611B9B"/>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57B"/>
    <w:rsid w:val="00651ACB"/>
    <w:rsid w:val="00651C47"/>
    <w:rsid w:val="006526CB"/>
    <w:rsid w:val="00652AB2"/>
    <w:rsid w:val="00653FED"/>
    <w:rsid w:val="00654EC0"/>
    <w:rsid w:val="0065525B"/>
    <w:rsid w:val="00655D4F"/>
    <w:rsid w:val="00656D29"/>
    <w:rsid w:val="006640E5"/>
    <w:rsid w:val="006646F1"/>
    <w:rsid w:val="00664929"/>
    <w:rsid w:val="00664F62"/>
    <w:rsid w:val="006655E1"/>
    <w:rsid w:val="006673BE"/>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4683"/>
    <w:rsid w:val="006B1608"/>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ACB"/>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3AA"/>
    <w:rsid w:val="007B04EB"/>
    <w:rsid w:val="007B0D4F"/>
    <w:rsid w:val="007B5A3D"/>
    <w:rsid w:val="007B5B95"/>
    <w:rsid w:val="007B68EA"/>
    <w:rsid w:val="007B7453"/>
    <w:rsid w:val="007C1E8B"/>
    <w:rsid w:val="007C2D89"/>
    <w:rsid w:val="007C4593"/>
    <w:rsid w:val="007C4C2E"/>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957"/>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97A"/>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4D9C"/>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051"/>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4A5"/>
    <w:rsid w:val="00A55BD6"/>
    <w:rsid w:val="00A55D50"/>
    <w:rsid w:val="00A57142"/>
    <w:rsid w:val="00A62ADE"/>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579D"/>
    <w:rsid w:val="00AB6309"/>
    <w:rsid w:val="00AB6C5F"/>
    <w:rsid w:val="00AB7129"/>
    <w:rsid w:val="00AC27A6"/>
    <w:rsid w:val="00AC30F7"/>
    <w:rsid w:val="00AC3A5A"/>
    <w:rsid w:val="00AC4B87"/>
    <w:rsid w:val="00AC4D95"/>
    <w:rsid w:val="00AC5DF4"/>
    <w:rsid w:val="00AD0AEF"/>
    <w:rsid w:val="00AD11B7"/>
    <w:rsid w:val="00AD1A94"/>
    <w:rsid w:val="00AD1C05"/>
    <w:rsid w:val="00AD4126"/>
    <w:rsid w:val="00AD421C"/>
    <w:rsid w:val="00AD44FA"/>
    <w:rsid w:val="00AE070A"/>
    <w:rsid w:val="00AE101C"/>
    <w:rsid w:val="00AE37E5"/>
    <w:rsid w:val="00AE5EB4"/>
    <w:rsid w:val="00AE7074"/>
    <w:rsid w:val="00AF0C18"/>
    <w:rsid w:val="00AF47C5"/>
    <w:rsid w:val="00AF5398"/>
    <w:rsid w:val="00B019F1"/>
    <w:rsid w:val="00B049AF"/>
    <w:rsid w:val="00B07242"/>
    <w:rsid w:val="00B10534"/>
    <w:rsid w:val="00B113DB"/>
    <w:rsid w:val="00B11D8A"/>
    <w:rsid w:val="00B12981"/>
    <w:rsid w:val="00B147DD"/>
    <w:rsid w:val="00B156FD"/>
    <w:rsid w:val="00B21F61"/>
    <w:rsid w:val="00B23943"/>
    <w:rsid w:val="00B261F1"/>
    <w:rsid w:val="00B265BC"/>
    <w:rsid w:val="00B26A94"/>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1F1"/>
    <w:rsid w:val="00BB5F8F"/>
    <w:rsid w:val="00BB657A"/>
    <w:rsid w:val="00BC1A4E"/>
    <w:rsid w:val="00BC5DC7"/>
    <w:rsid w:val="00BC6B8B"/>
    <w:rsid w:val="00BC73D8"/>
    <w:rsid w:val="00BD52D7"/>
    <w:rsid w:val="00BD5AD2"/>
    <w:rsid w:val="00BE22F3"/>
    <w:rsid w:val="00BE4E96"/>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27C2E"/>
    <w:rsid w:val="00C31FB0"/>
    <w:rsid w:val="00C33E50"/>
    <w:rsid w:val="00C34C20"/>
    <w:rsid w:val="00C35A3E"/>
    <w:rsid w:val="00C42130"/>
    <w:rsid w:val="00C423A4"/>
    <w:rsid w:val="00C44BF5"/>
    <w:rsid w:val="00C474CE"/>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58B"/>
    <w:rsid w:val="00C96741"/>
    <w:rsid w:val="00CA2D1B"/>
    <w:rsid w:val="00CA375D"/>
    <w:rsid w:val="00CA662A"/>
    <w:rsid w:val="00CA7AFD"/>
    <w:rsid w:val="00CA7C3C"/>
    <w:rsid w:val="00CB0189"/>
    <w:rsid w:val="00CB0773"/>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300"/>
    <w:rsid w:val="00D0321C"/>
    <w:rsid w:val="00D035EC"/>
    <w:rsid w:val="00D06AB1"/>
    <w:rsid w:val="00D072ED"/>
    <w:rsid w:val="00D07A16"/>
    <w:rsid w:val="00D1067E"/>
    <w:rsid w:val="00D10F50"/>
    <w:rsid w:val="00D11272"/>
    <w:rsid w:val="00D126F5"/>
    <w:rsid w:val="00D1489E"/>
    <w:rsid w:val="00D150F3"/>
    <w:rsid w:val="00D20737"/>
    <w:rsid w:val="00D21E81"/>
    <w:rsid w:val="00D223DE"/>
    <w:rsid w:val="00D25E37"/>
    <w:rsid w:val="00D2661A"/>
    <w:rsid w:val="00D27582"/>
    <w:rsid w:val="00D27EC4"/>
    <w:rsid w:val="00D32719"/>
    <w:rsid w:val="00D33333"/>
    <w:rsid w:val="00D33457"/>
    <w:rsid w:val="00D352A2"/>
    <w:rsid w:val="00D404ED"/>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8DD"/>
    <w:rsid w:val="00DA3932"/>
    <w:rsid w:val="00DA3AFC"/>
    <w:rsid w:val="00DA64F8"/>
    <w:rsid w:val="00DA6C15"/>
    <w:rsid w:val="00DB0258"/>
    <w:rsid w:val="00DB0BFD"/>
    <w:rsid w:val="00DB231B"/>
    <w:rsid w:val="00DB38EE"/>
    <w:rsid w:val="00DB498B"/>
    <w:rsid w:val="00DB5A43"/>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2A3E"/>
    <w:rsid w:val="00E22F20"/>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8F7"/>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2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F73342"/>
    <w:rsid w:val="0A7E5DA1"/>
    <w:rsid w:val="0ACE60C3"/>
    <w:rsid w:val="0B262F04"/>
    <w:rsid w:val="0D941D88"/>
    <w:rsid w:val="11740DD3"/>
    <w:rsid w:val="16EB0762"/>
    <w:rsid w:val="2859377E"/>
    <w:rsid w:val="2B034F9E"/>
    <w:rsid w:val="2CDE24A4"/>
    <w:rsid w:val="305C0EAD"/>
    <w:rsid w:val="31B5579D"/>
    <w:rsid w:val="37036DCD"/>
    <w:rsid w:val="395229E1"/>
    <w:rsid w:val="39CE5C49"/>
    <w:rsid w:val="3C1C29CE"/>
    <w:rsid w:val="45FC6E48"/>
    <w:rsid w:val="47A210A7"/>
    <w:rsid w:val="48FD385A"/>
    <w:rsid w:val="4ADA56CE"/>
    <w:rsid w:val="4B3C6A56"/>
    <w:rsid w:val="52904B59"/>
    <w:rsid w:val="56BD25AA"/>
    <w:rsid w:val="57574A7D"/>
    <w:rsid w:val="5ADC78D8"/>
    <w:rsid w:val="5BE80ED6"/>
    <w:rsid w:val="5C1318BA"/>
    <w:rsid w:val="5C4B6ECD"/>
    <w:rsid w:val="5CCE30DB"/>
    <w:rsid w:val="5D277FF1"/>
    <w:rsid w:val="5F310398"/>
    <w:rsid w:val="61E61CCD"/>
    <w:rsid w:val="648D5EC7"/>
    <w:rsid w:val="697119CE"/>
    <w:rsid w:val="69B22768"/>
    <w:rsid w:val="6D532150"/>
    <w:rsid w:val="6E0B1245"/>
    <w:rsid w:val="6F184698"/>
    <w:rsid w:val="74731A99"/>
    <w:rsid w:val="74A64DDF"/>
    <w:rsid w:val="77D048EE"/>
    <w:rsid w:val="782C3300"/>
    <w:rsid w:val="78E4085E"/>
    <w:rsid w:val="7E0D74F9"/>
    <w:rsid w:val="7EE12C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autoRedefine/>
    <w:qFormat/>
    <w:uiPriority w:val="0"/>
    <w:pPr>
      <w:spacing w:after="120"/>
    </w:p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autoRedefine/>
    <w:qFormat/>
    <w:uiPriority w:val="0"/>
    <w:pPr>
      <w:ind w:firstLine="4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3"/>
    <w:autoRedefine/>
    <w:qFormat/>
    <w:uiPriority w:val="0"/>
    <w:rPr>
      <w:rFonts w:ascii="Times New Roman" w:hAnsi="Times New Roman" w:eastAsia="宋体" w:cs="Times New Roman"/>
      <w:b/>
      <w:bCs/>
      <w:kern w:val="44"/>
      <w:sz w:val="44"/>
      <w:szCs w:val="44"/>
    </w:rPr>
  </w:style>
  <w:style w:type="character" w:customStyle="1" w:styleId="35">
    <w:name w:val="标题 2 Char"/>
    <w:link w:val="4"/>
    <w:qFormat/>
    <w:uiPriority w:val="0"/>
    <w:rPr>
      <w:rFonts w:ascii="Arial" w:hAnsi="Arial" w:eastAsia="黑体" w:cs="Times New Roman"/>
      <w:b/>
      <w:bCs/>
      <w:sz w:val="32"/>
      <w:szCs w:val="32"/>
    </w:rPr>
  </w:style>
  <w:style w:type="character" w:customStyle="1" w:styleId="36">
    <w:name w:val="标题 3 Char"/>
    <w:link w:val="5"/>
    <w:qFormat/>
    <w:uiPriority w:val="0"/>
    <w:rPr>
      <w:rFonts w:ascii="Times New Roman" w:hAnsi="Times New Roman" w:eastAsia="宋体" w:cs="Times New Roman"/>
      <w:b/>
      <w:bCs/>
      <w:sz w:val="32"/>
      <w:szCs w:val="32"/>
    </w:rPr>
  </w:style>
  <w:style w:type="character" w:customStyle="1" w:styleId="37">
    <w:name w:val="标题 4 Char"/>
    <w:link w:val="6"/>
    <w:autoRedefine/>
    <w:qFormat/>
    <w:uiPriority w:val="0"/>
    <w:rPr>
      <w:rFonts w:ascii="Arial" w:hAnsi="Arial" w:eastAsia="黑体" w:cs="Times New Roman"/>
      <w:b/>
      <w:bCs/>
      <w:sz w:val="28"/>
      <w:szCs w:val="28"/>
    </w:rPr>
  </w:style>
  <w:style w:type="character" w:customStyle="1" w:styleId="38">
    <w:name w:val="标题 5 Char"/>
    <w:link w:val="7"/>
    <w:qFormat/>
    <w:uiPriority w:val="0"/>
    <w:rPr>
      <w:rFonts w:ascii="Times New Roman" w:hAnsi="Times New Roman" w:eastAsia="宋体" w:cs="Times New Roman"/>
      <w:b/>
      <w:bCs/>
      <w:sz w:val="28"/>
      <w:szCs w:val="28"/>
    </w:rPr>
  </w:style>
  <w:style w:type="character" w:customStyle="1" w:styleId="39">
    <w:name w:val="标题 6 Char"/>
    <w:link w:val="8"/>
    <w:autoRedefine/>
    <w:qFormat/>
    <w:uiPriority w:val="0"/>
    <w:rPr>
      <w:rFonts w:ascii="Arial" w:hAnsi="Arial" w:eastAsia="黑体" w:cs="Times New Roman"/>
      <w:b/>
      <w:bCs/>
      <w:sz w:val="24"/>
      <w:szCs w:val="24"/>
    </w:rPr>
  </w:style>
  <w:style w:type="character" w:customStyle="1" w:styleId="40">
    <w:name w:val="标题 7 Char"/>
    <w:link w:val="9"/>
    <w:autoRedefine/>
    <w:qFormat/>
    <w:uiPriority w:val="0"/>
    <w:rPr>
      <w:rFonts w:ascii="Times New Roman" w:hAnsi="Times New Roman" w:eastAsia="宋体" w:cs="Times New Roman"/>
      <w:b/>
      <w:bCs/>
      <w:sz w:val="24"/>
      <w:szCs w:val="24"/>
    </w:rPr>
  </w:style>
  <w:style w:type="character" w:customStyle="1" w:styleId="41">
    <w:name w:val="标题 8 Char"/>
    <w:link w:val="10"/>
    <w:qFormat/>
    <w:uiPriority w:val="0"/>
    <w:rPr>
      <w:rFonts w:ascii="Arial" w:hAnsi="Arial" w:eastAsia="黑体" w:cs="Times New Roman"/>
      <w:sz w:val="24"/>
      <w:szCs w:val="24"/>
    </w:rPr>
  </w:style>
  <w:style w:type="character" w:customStyle="1" w:styleId="42">
    <w:name w:val="标题 9 Char"/>
    <w:link w:val="11"/>
    <w:autoRedefine/>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autoRedefine/>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autoRedefine/>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2"/>
    <w:autoRedefine/>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pPr>
  </w:style>
  <w:style w:type="paragraph" w:customStyle="1" w:styleId="91">
    <w:name w:val="标准文件_目录标题"/>
    <w:basedOn w:val="1"/>
    <w:autoRedefine/>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Lines="50" w:afterLines="50"/>
      <w:ind w:left="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autoRedefine/>
    <w:qFormat/>
    <w:uiPriority w:val="0"/>
    <w:pPr>
      <w:spacing w:beforeLines="0" w:afterLines="0"/>
      <w:outlineLvl w:val="9"/>
    </w:pPr>
    <w:rPr>
      <w:rFonts w:ascii="宋体" w:eastAsia="宋体"/>
    </w:rPr>
  </w:style>
  <w:style w:type="paragraph" w:customStyle="1" w:styleId="163">
    <w:name w:val="标准文件_五级无标题"/>
    <w:basedOn w:val="103"/>
    <w:autoRedefine/>
    <w:qFormat/>
    <w:uiPriority w:val="0"/>
    <w:pPr>
      <w:spacing w:beforeLines="0" w:afterLines="0"/>
      <w:outlineLvl w:val="9"/>
    </w:pPr>
    <w:rPr>
      <w:rFonts w:ascii="宋体" w:eastAsia="宋体"/>
    </w:rPr>
  </w:style>
  <w:style w:type="paragraph" w:customStyle="1" w:styleId="164">
    <w:name w:val="标准文件_三级无标题"/>
    <w:basedOn w:val="94"/>
    <w:autoRedefine/>
    <w:qFormat/>
    <w:uiPriority w:val="0"/>
    <w:pPr>
      <w:spacing w:beforeLines="0" w:afterLines="0"/>
      <w:outlineLvl w:val="9"/>
    </w:pPr>
    <w:rPr>
      <w:rFonts w:ascii="宋体" w:eastAsia="宋体"/>
    </w:rPr>
  </w:style>
  <w:style w:type="paragraph" w:customStyle="1" w:styleId="165">
    <w:name w:val="标准文件_二级无标题"/>
    <w:basedOn w:val="65"/>
    <w:autoRedefine/>
    <w:qFormat/>
    <w:uiPriority w:val="0"/>
    <w:pPr>
      <w:spacing w:beforeLines="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frame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Lines="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Lines="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autoRedefine/>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标题 11"/>
    <w:basedOn w:val="1"/>
    <w:autoRedefine/>
    <w:qFormat/>
    <w:uiPriority w:val="1"/>
    <w:pPr>
      <w:autoSpaceDE w:val="0"/>
      <w:autoSpaceDN w:val="0"/>
      <w:spacing w:before="56" w:line="240" w:lineRule="auto"/>
      <w:jc w:val="left"/>
      <w:outlineLvl w:val="1"/>
    </w:pPr>
    <w:rPr>
      <w:rFonts w:ascii="宋体" w:hAnsi="宋体" w:cs="黑体"/>
      <w:spacing w:val="-1"/>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925857212604DEE9D150A2C435FC9B1"/>
        <w:style w:val=""/>
        <w:category>
          <w:name w:val="常规"/>
          <w:gallery w:val="placeholder"/>
        </w:category>
        <w:types>
          <w:type w:val="bbPlcHdr"/>
        </w:types>
        <w:behaviors>
          <w:behavior w:val="content"/>
        </w:behaviors>
        <w:description w:val=""/>
        <w:guid w:val="{57482EF9-671F-4026-84D4-85D1B0907D8F}"/>
      </w:docPartPr>
      <w:docPartBody>
        <w:p w14:paraId="20679EAA">
          <w:pPr>
            <w:pStyle w:val="5"/>
          </w:pPr>
          <w:r>
            <w:rPr>
              <w:rStyle w:val="4"/>
              <w:rFonts w:hint="eastAsia"/>
            </w:rPr>
            <w:t>单击或点击此处输入文字。</w:t>
          </w:r>
        </w:p>
      </w:docPartBody>
    </w:docPart>
    <w:docPart>
      <w:docPartPr>
        <w:name w:val="6873188BD1FE47A08D972C0CFBF5064D"/>
        <w:style w:val=""/>
        <w:category>
          <w:name w:val="常规"/>
          <w:gallery w:val="placeholder"/>
        </w:category>
        <w:types>
          <w:type w:val="bbPlcHdr"/>
        </w:types>
        <w:behaviors>
          <w:behavior w:val="content"/>
        </w:behaviors>
        <w:description w:val=""/>
        <w:guid w:val="{E86B3F4A-01E2-4C60-B8F6-A65AB5AB0614}"/>
      </w:docPartPr>
      <w:docPartBody>
        <w:p w14:paraId="0A3A08A5">
          <w:pPr>
            <w:pStyle w:val="6"/>
          </w:pPr>
          <w:r>
            <w:rPr>
              <w:rStyle w:val="4"/>
              <w:rFonts w:hint="eastAsia"/>
            </w:rPr>
            <w:t>选择一项。</w:t>
          </w:r>
        </w:p>
      </w:docPartBody>
    </w:docPart>
    <w:docPart>
      <w:docPartPr>
        <w:name w:val="4F1AD2688FB44989B33DF975A3DB1DEC"/>
        <w:style w:val=""/>
        <w:category>
          <w:name w:val="常规"/>
          <w:gallery w:val="placeholder"/>
        </w:category>
        <w:types>
          <w:type w:val="bbPlcHdr"/>
        </w:types>
        <w:behaviors>
          <w:behavior w:val="content"/>
        </w:behaviors>
        <w:description w:val=""/>
        <w:guid w:val="{56E18C98-6CE2-48FE-ACA7-499BADD0EB19}"/>
      </w:docPartPr>
      <w:docPartBody>
        <w:p w14:paraId="45C3524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6299A"/>
    <w:rsid w:val="000F192D"/>
    <w:rsid w:val="001E627B"/>
    <w:rsid w:val="00396499"/>
    <w:rsid w:val="004A3139"/>
    <w:rsid w:val="006C3E5B"/>
    <w:rsid w:val="00751120"/>
    <w:rsid w:val="00877663"/>
    <w:rsid w:val="00895809"/>
    <w:rsid w:val="00BE587C"/>
    <w:rsid w:val="00C13C68"/>
    <w:rsid w:val="00C63829"/>
    <w:rsid w:val="00F629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925857212604DEE9D150A2C435FC9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873188BD1FE47A08D972C0CFBF506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F1AD2688FB44989B33DF975A3DB1DE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73A62-6F42-44DE-A286-C9241123D51E}">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Pages>
  <Words>1940</Words>
  <Characters>2116</Characters>
  <Lines>18</Lines>
  <Paragraphs>5</Paragraphs>
  <TotalTime>0</TotalTime>
  <ScaleCrop>false</ScaleCrop>
  <LinksUpToDate>false</LinksUpToDate>
  <CharactersWithSpaces>2140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2024-08-08T08:46:00Z</dcterms:created>
  <dc:creator>吴海佳</dc:creator>
  <dc:description>&lt;config cover="true" show_menu="true" version="1.0.0" doctype="SDKXY"&gt;_x000d_
&lt;/config&gt;</dc:description>
  <cp:lastModifiedBy>平野光</cp:lastModifiedBy>
  <cp:lastPrinted>2024-08-06T02:41:00Z</cp:lastPrinted>
  <dcterms:modified xsi:type="dcterms:W3CDTF">2024-08-22T01:39:09Z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C473C15DD4D74878BD9CCE6389508288_13</vt:lpwstr>
  </property>
</Properties>
</file>