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66551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center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  <w:t>《政府合同合法性审查指引》</w:t>
      </w:r>
      <w:bookmarkEnd w:id="0"/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  <w:t>南通市地方标准编制说明</w:t>
      </w:r>
    </w:p>
    <w:p w14:paraId="3A7AC400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default" w:ascii="Times New Roman Regular" w:hAnsi="Times New Roman Regular" w:eastAsia="方正黑体_GBK" w:cs="Times New Roman Regular"/>
          <w:sz w:val="32"/>
          <w:szCs w:val="32"/>
        </w:rPr>
      </w:pPr>
    </w:p>
    <w:p w14:paraId="07B4A185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一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工作简况</w:t>
      </w:r>
    </w:p>
    <w:p w14:paraId="4682929E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default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（一）</w:t>
      </w:r>
      <w:r>
        <w:rPr>
          <w:rFonts w:hint="default" w:ascii="黑体" w:hAnsi="黑体" w:eastAsia="黑体" w:cs="黑体"/>
          <w:sz w:val="24"/>
          <w:szCs w:val="24"/>
        </w:rPr>
        <w:t>任务来源</w:t>
      </w:r>
    </w:p>
    <w:p w14:paraId="37298A35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年5月17日，南通市市场监督管理局发布了《关于下达2024年度第二批南通市地方标准项目计划的通知》（通市监函〔2024〕38号），确定了南通市司法局《政府合同合法性审查指引》为2024年度南通市地方标准制修订项目。</w:t>
      </w:r>
    </w:p>
    <w:p w14:paraId="4A1C096D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（二）</w:t>
      </w:r>
      <w:r>
        <w:rPr>
          <w:rFonts w:hint="eastAsia" w:ascii="黑体" w:hAnsi="黑体" w:eastAsia="黑体" w:cs="黑体"/>
          <w:sz w:val="24"/>
          <w:szCs w:val="24"/>
        </w:rPr>
        <w:t>目的意义</w:t>
      </w:r>
    </w:p>
    <w:p w14:paraId="5FA439EE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政府合同是市政府及其工作部门在行政管理、公共服务以及民事经济活动中签订的合同，包括民事合同和行政合同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面广量大，类型繁多。目前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市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政府及其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工作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部门对政府合同的合法性审查，受制于缺少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详细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的审查标准，总体审查质量有待提高。主要体现在以下几个方面：</w:t>
      </w:r>
    </w:p>
    <w:p w14:paraId="539680FC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一是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政府</w:t>
      </w:r>
      <w:r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合同审查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内容</w:t>
      </w:r>
      <w:r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方面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更多的是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表面审查，未实际真正深入到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政府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合同的各个关键细节。没有全面细致地从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政府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合同主体的适格性、内容的合法性、条款的完整性和准确性、订立程序的合规性等多方面展开严谨深入剖析。对于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政府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合同条款是否符合法律法规的具体规定，没有进行逐一仔细核对和校验，导致一些明显或隐蔽的违法条款未能被及时发现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对于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政府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合同订立程序是否严格按照法定要求执行，缺乏认真监督和检查，使得一些程序上的漏洞和瑕疵被忽视。</w:t>
      </w:r>
    </w:p>
    <w:p w14:paraId="36D98692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二</w:t>
      </w:r>
      <w:r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是审查人员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专业方面。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审查人员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专业能力的不均衡和不足表现得较为突出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部分审查人员可能只具备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相对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有限的法律知识，对复杂的法律条文和法律关系理解不够深刻，在实际运用法律知识进行分析判断时显得力不从心，难以从纷繁复杂的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政府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合同内容中迅速准确地识别出合法性问题。而且，不同的审查人员由于自身知识储备和经验的差异，在审查标准和尺度的把握上也存在较大的主观性和随意性，这就导致审查结果缺乏统一性和可靠性。</w:t>
      </w:r>
    </w:p>
    <w:p w14:paraId="33F665FA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三</w:t>
      </w:r>
      <w:r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是审查标准方面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。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缺乏明确统一且具有权威性的规范和指引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不同的部门或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者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机构可能各自为战，依据各自的理解和习惯开展审查工作，导致审查标准参差不齐。有的部门可能较为宽松，放过了一些本该严格把关的问题；而有的部门又可能过于严苛，给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政府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合同订立带来不必要的阻碍和困难。这样的混乱局面严重影响了审查工作的整体效率和质量，也让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政府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合同相关方感到无所适从。</w:t>
      </w:r>
    </w:p>
    <w:p w14:paraId="406997A7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面对当今社会经济不断发展所带来的各种新型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政府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合同类型和复杂合同情况，现有的审查机制和能力显得捉襟见肘。难以迅速适应新的变化和挑战，不能与时俱进地对新出现的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政府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合同问题进行准确有效的合法性审查。对于一些涉及新兴领域、新技术应用的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政府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合同，审查人员可能缺乏相关的专业知识和经验，无法准确判断其中的合法性风险；对于一些跨领域、跨行业的复杂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政府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合同，现有的审查方法和流程可能难以全面覆盖和有效应对。这些情况都严重影响着政府合同合法性审查执行的成效，给政府工作带来潜在的风险和隐患。这不仅可能导致政府在经济活动中遭受损失，还可能影响政府的公信力和形象。因此，必须高度重视这些问题，采取切实有效的措施加以改善和优化，包括建立统一规范的审查标准、加强审查人员的培训和能力提升、加强各环节之间的沟通协作、提升对新型合同的审查能力等，以确保政府合同合法性审查工作能够真正发挥其应有的作用，为政府的各项工作提供坚实的法律保障。</w:t>
      </w:r>
    </w:p>
    <w:p w14:paraId="4315CAAD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（三）主要工作过程</w:t>
      </w:r>
    </w:p>
    <w:p w14:paraId="0F3EB8A6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计划项目于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2024年5月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下达，随即成立项目起草小组。</w:t>
      </w:r>
    </w:p>
    <w:p w14:paraId="4F6EF1FA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202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日～202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年0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31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日，标准起草阶段：标准主起草单位查阅相关标准及文献资料，形成标准初稿；标准起草小组对标准初稿进行讨论分析，通过开展实地调研、组织专家研讨、召开工作组会议等形式，完善标准内容，形成工作组讨论稿。</w:t>
      </w:r>
    </w:p>
    <w:p w14:paraId="3794423E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202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6月01日～2024年6月10日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，将工作组讨论稿发送给相关领域，向各方广泛征求意见和建议，根据意见和建议修改工作组讨论稿，形成标准征求意见稿。</w:t>
      </w:r>
    </w:p>
    <w:p w14:paraId="6C302E97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202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年0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1日～202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年0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16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日，标准征求意见阶段：向社会公开征求意见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向相关单位发出征求意见反馈表；共发送“征求意见反馈表”单位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28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家，回函单位数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28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家，回函有建议或意见的单位数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个。收集意见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22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条，采纳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条，部分采纳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条，未采纳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条。起草小组全体人员对征求的各位专家的意见进行汇总、分析、修改，完成送审稿。</w:t>
      </w:r>
    </w:p>
    <w:p w14:paraId="7EF53985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二  文件编制原则和确定主要内容</w:t>
      </w:r>
    </w:p>
    <w:p w14:paraId="5DC52122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default" w:ascii="黑体" w:hAnsi="黑体" w:eastAsia="黑体" w:cs="黑体"/>
          <w:sz w:val="24"/>
          <w:szCs w:val="24"/>
        </w:rPr>
      </w:pPr>
      <w:r>
        <w:rPr>
          <w:rFonts w:hint="default" w:ascii="黑体" w:hAnsi="黑体" w:eastAsia="黑体" w:cs="黑体"/>
          <w:sz w:val="24"/>
          <w:szCs w:val="24"/>
        </w:rPr>
        <w:t>（一）编制原则</w:t>
      </w:r>
    </w:p>
    <w:p w14:paraId="0973AAD3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本文件按照GB/T 1.1-2020《标准化工作导则 第1部分：标准化文件的结构和起草规则》的规定编写。</w:t>
      </w:r>
    </w:p>
    <w:p w14:paraId="5D34419C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default" w:ascii="黑体" w:hAnsi="黑体" w:eastAsia="黑体" w:cs="黑体"/>
          <w:sz w:val="24"/>
          <w:szCs w:val="24"/>
          <w:lang w:val="en-US" w:eastAsia="zh-CN"/>
        </w:rPr>
        <w:t>（二）主要内容的确定</w:t>
      </w:r>
    </w:p>
    <w:p w14:paraId="10D04F44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default" w:ascii="黑体" w:hAnsi="黑体" w:eastAsia="黑体" w:cs="黑体"/>
          <w:sz w:val="24"/>
          <w:szCs w:val="24"/>
          <w:lang w:val="en-US" w:eastAsia="zh-CN"/>
        </w:rPr>
        <w:t>1、确定方法</w:t>
      </w:r>
    </w:p>
    <w:p w14:paraId="235EB932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（1）查阅资料</w:t>
      </w:r>
    </w:p>
    <w:p w14:paraId="24F30CFC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标准起草小组查阅了《中华人民共和国标准化法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》《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国家标准管理办法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》《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江苏省标准监督管理办法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》《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地方标准管理规定》等相关文件。</w:t>
      </w:r>
    </w:p>
    <w:p w14:paraId="52934A69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default" w:ascii="黑体" w:hAnsi="黑体" w:eastAsia="黑体" w:cs="黑体"/>
          <w:sz w:val="24"/>
          <w:szCs w:val="24"/>
          <w:lang w:val="en-US" w:eastAsia="zh-CN"/>
        </w:rPr>
        <w:t>（2）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收集意见</w:t>
      </w:r>
    </w:p>
    <w:p w14:paraId="5D1E4797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主要对我市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政府合同审查单位进行了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调研，了解目前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政府合同审查的重难点、相对应的意见建议，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和地方标准制订以及组织实施过程中存在的问题。</w:t>
      </w:r>
    </w:p>
    <w:p w14:paraId="57460D9A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default" w:ascii="黑体" w:hAnsi="黑体" w:eastAsia="黑体" w:cs="黑体"/>
          <w:sz w:val="24"/>
          <w:szCs w:val="24"/>
          <w:lang w:val="en-US" w:eastAsia="zh-CN"/>
        </w:rPr>
        <w:t>（3）试验论证</w:t>
      </w:r>
    </w:p>
    <w:p w14:paraId="15E1B842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在查阅资料以及实地调研的基础上，标准起草小组工作人员进行开会讨论，确定文件范围、规范性引用文件、术语和定义、总体原则、审核范围、审核机构与审核方式、审核程序、合法性审核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内容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、政府合同表述审核、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不予审核的内容、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审核意见、保密事项、档案管理等章节编制。</w:t>
      </w:r>
    </w:p>
    <w:p w14:paraId="5B0E76FF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default" w:ascii="黑体" w:hAnsi="黑体" w:eastAsia="黑体" w:cs="黑体"/>
          <w:sz w:val="24"/>
          <w:szCs w:val="24"/>
          <w:lang w:val="en-US" w:eastAsia="zh-CN"/>
        </w:rPr>
        <w:t>2、确定依据</w:t>
      </w:r>
    </w:p>
    <w:p w14:paraId="488B6507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本标准主要依据《中华人民共和国民法典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》《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中华人民共和国行政诉讼法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》《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最高人民法院关于适用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〈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中华人民共和国民法典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〉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合同编通则若干问题的解释》（法释〔2023〕13号）、《最高人民法院关于适用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〈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中华人民共和国行政诉讼法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〉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若干问题的解释》（法释〔2015〕9号）、《最高人民法院关于审理行政协议案件若干问题的规定》（法释〔2019〕17号）等法律、行政法规、规章和最高人民法院司法解释的规定，结合南通市政府及其各工作部门合同审查实际，制定本工作标准。</w:t>
      </w:r>
    </w:p>
    <w:p w14:paraId="6D57F4E4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default" w:ascii="黑体" w:hAnsi="黑体" w:eastAsia="黑体" w:cs="黑体"/>
          <w:sz w:val="24"/>
          <w:szCs w:val="24"/>
        </w:rPr>
      </w:pPr>
      <w:r>
        <w:rPr>
          <w:rFonts w:hint="default" w:ascii="黑体" w:hAnsi="黑体" w:eastAsia="黑体" w:cs="黑体"/>
          <w:sz w:val="24"/>
          <w:szCs w:val="24"/>
        </w:rPr>
        <w:t>三  涉及国内外专利及处置情况</w:t>
      </w:r>
    </w:p>
    <w:p w14:paraId="1483F54D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本标准未涉及专利。</w:t>
      </w:r>
    </w:p>
    <w:p w14:paraId="60C684F0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default" w:ascii="黑体" w:hAnsi="黑体" w:eastAsia="黑体" w:cs="黑体"/>
          <w:sz w:val="24"/>
          <w:szCs w:val="24"/>
        </w:rPr>
      </w:pPr>
      <w:r>
        <w:rPr>
          <w:rFonts w:hint="default" w:ascii="黑体" w:hAnsi="黑体" w:eastAsia="黑体" w:cs="黑体"/>
          <w:sz w:val="24"/>
          <w:szCs w:val="24"/>
        </w:rPr>
        <w:t>四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预期达到的社会效益等情况</w:t>
      </w:r>
    </w:p>
    <w:p w14:paraId="06154C98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首先，有助于保障政府行为的合法性和公正性。确保政府在合同事务中依法依规进行操作，提升政府的公信力和权威性。其次，能提高政府资源的合理配置和利用效率。通过规范合同审查，避免因合同不合法导致的资源浪费和损失。再者，可以营造更加公平、透明、稳定的市场环境。使企业等市场主体在与政府合作中有明确的规则可循，增强市场主体的信心和积极性。然后，有利于减少政府合同纠纷和潜在法律风险。降低因政府合同问题引发的社会矛盾和不稳定因素，维护社会的和谐与稳定。此外，能够促进法治文化的传播和发展。引导全社会形成重视法律、遵守法律的良好氛围。同时，加强了对公共利益的保护。确保政府合同能更好地服务于公共利益，推动社会各项事业的健康发展。最后，对提升政府治理能力和治理水平具有重要意义。是政府治理现代化的具体体现，有助于提高政府管理的科学性和有效性。</w:t>
      </w:r>
    </w:p>
    <w:p w14:paraId="0BEEAE25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default" w:ascii="黑体" w:hAnsi="黑体" w:eastAsia="黑体" w:cs="黑体"/>
          <w:sz w:val="24"/>
          <w:szCs w:val="24"/>
          <w:lang w:val="en-US" w:eastAsia="zh-CN"/>
        </w:rPr>
        <w:t>五  与国际、国外同类标准水平的对比情况</w:t>
      </w:r>
    </w:p>
    <w:p w14:paraId="3DAC2D1D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本标准按照“技术先进，符合国情”的原则，没有对应的、合适的国际标准或国外先进标准；结合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我市政府合同审查实际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情况，起草本标准，使标准先进可行。</w:t>
      </w:r>
    </w:p>
    <w:p w14:paraId="7C896298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default" w:ascii="黑体" w:hAnsi="黑体" w:eastAsia="黑体" w:cs="黑体"/>
          <w:sz w:val="24"/>
          <w:szCs w:val="24"/>
          <w:lang w:val="en-US" w:eastAsia="zh-CN"/>
        </w:rPr>
        <w:t>六  与有关法律法规和强制性国家标准的关系</w:t>
      </w:r>
    </w:p>
    <w:p w14:paraId="347A3574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本文件所有条款均符合《中华人民共和国标准化法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》《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国家标准管理办法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》《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江苏省标准监督管理办法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》《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团体标准管理规定》等相关法律法规。</w:t>
      </w:r>
    </w:p>
    <w:p w14:paraId="0A646A46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default" w:ascii="黑体" w:hAnsi="黑体" w:eastAsia="黑体" w:cs="黑体"/>
          <w:sz w:val="24"/>
          <w:szCs w:val="24"/>
          <w:lang w:val="en-US" w:eastAsia="zh-CN"/>
        </w:rPr>
        <w:t>七  重大分歧意见的处理经过和依据</w:t>
      </w:r>
    </w:p>
    <w:p w14:paraId="7822577C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制定过程中无重大分歧意见。</w:t>
      </w:r>
    </w:p>
    <w:p w14:paraId="2D705D79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default" w:ascii="黑体" w:hAnsi="黑体" w:eastAsia="黑体" w:cs="黑体"/>
          <w:sz w:val="24"/>
          <w:szCs w:val="24"/>
          <w:lang w:val="en-US" w:eastAsia="zh-CN"/>
        </w:rPr>
        <w:t>八  标准性质的建议说明</w:t>
      </w:r>
    </w:p>
    <w:p w14:paraId="51A7DB31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本文件建议在有效实施一阶段后，总结好的做法和经验，对本文件进行完善和修订后，进一步申报江苏省地方标准。</w:t>
      </w:r>
    </w:p>
    <w:p w14:paraId="110E2ADB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default" w:ascii="黑体" w:hAnsi="黑体" w:eastAsia="黑体" w:cs="黑体"/>
          <w:sz w:val="24"/>
          <w:szCs w:val="24"/>
          <w:lang w:val="en-US" w:eastAsia="zh-CN"/>
        </w:rPr>
        <w:t>九  贯彻标准的要求和措施建议</w:t>
      </w:r>
    </w:p>
    <w:p w14:paraId="1CA972DA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一是</w:t>
      </w:r>
      <w:r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由司法行政部门组织政府各部门开展多形式、多层次、全方位的宣传培训活动。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定期组织大规模的集中培训讲座，邀请法律专家和相关经验丰富的人员进行深入解读和讲解，让广大政府工作人员深刻领会指引的内涵和具体要求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同时，通过线上平台发布系列培训课程，方便相关人员随时随地进行学习。制作图文并茂、通俗易懂的宣传资料，如手册、海报等，发放到各个部门和相关人员手中，强化对指引重要性的认识。</w:t>
      </w:r>
    </w:p>
    <w:p w14:paraId="284D0606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二是</w:t>
      </w:r>
      <w:r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全面将政府合同合法性审查指引纳入政府部门的工作流程、规范体系和法治考核之中。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明确在政府合同的起草、审查、签订等各个环节，都必须严格按照指引的规定和标准来执行，建立明确的操作流程和责任机制，确保每一个步骤都符合要求。在相关的规章制度中详细阐述指引的应用方式和要点，让其成为政府合同工作不可忽视的重要准则。同时强化对指引执行情况的关注和考核，通过定期巡查、专项检查等方式，及时发现执行不到位的问题并督促整改。建立举报渠道，鼓励社会公众对违反指引的行为进行监督和举报。</w:t>
      </w:r>
    </w:p>
    <w:p w14:paraId="51118E1D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三是</w:t>
      </w:r>
      <w:r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大力加强案例指导工作。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广泛收集整理在实践中符合指引要求的成功案例，详细剖析其在合同审查过程中的具体做法和经验，通过这些正面案例为其他部门提供示范和参考。同时，也要认真梳理因违反指引导致问题的案例，深入分析原因和后果，作为反面教材起到警示作用。定期组织案例分析会，让相关人员通过实际案例来深入理解和掌握指引的运用要点。</w:t>
      </w:r>
    </w:p>
    <w:p w14:paraId="1E8A65F7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四是</w:t>
      </w:r>
      <w:r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积极鼓励各部门之间开展交流经验和分享成果的活动。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定期召开经验交流会、研讨会等，让不同部门的人员有机会分享各自在应用指引过程中的经验、做法和遇到的问题，促进相互学习和共同进步。建立专门的交流平台或社群，方便大家随时交流沟通，及时解决疑惑和困难。</w:t>
      </w:r>
    </w:p>
    <w:p w14:paraId="0BF1E976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五是</w:t>
      </w:r>
      <w:r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对政府合同合法性审查指引进行定期评估和持续完善。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设定合理的评估周期，定期收集各方面的反馈意见和建议，包括政府工作人员、法律专家、社会公众等，全面了解指引在实践中的执行情况和效果。根据评估结果和新的形势变化、法律法规更新等情况，及时对指引进行调整和优化，补充新的内容，删除不适用的部分，确保指引始终保持适应性、科学性和有效性，更好地服务于政府合同合法性审查工作。</w:t>
      </w:r>
    </w:p>
    <w:sectPr>
      <w:footerReference r:id="rId3" w:type="default"/>
      <w:footerReference r:id="rId4" w:type="even"/>
      <w:pgSz w:w="11906" w:h="16838"/>
      <w:pgMar w:top="1134" w:right="1134" w:bottom="1134" w:left="1134" w:header="851" w:footer="1134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689FF">
    <w:pPr>
      <w:pStyle w:val="5"/>
      <w:ind w:firstLine="8730" w:firstLineChars="485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614605">
                          <w:pPr>
                            <w:pStyle w:val="5"/>
                            <w:rPr>
                              <w:rFonts w:hint="default" w:ascii="Times New Roman Regular" w:hAnsi="Times New Roman Regular" w:cs="Times New Roman Regular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 Regular" w:hAnsi="Times New Roman Regular" w:cs="Times New Roman Regular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614605">
                    <w:pPr>
                      <w:pStyle w:val="5"/>
                      <w:rPr>
                        <w:rFonts w:hint="default" w:ascii="Times New Roman Regular" w:hAnsi="Times New Roman Regular" w:cs="Times New Roman Regular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 Regular" w:hAnsi="Times New Roman Regular" w:cs="Times New Roman Regular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 Regular" w:hAnsi="Times New Roman Regular" w:cs="Times New Roman Regular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 Regular" w:hAnsi="Times New Roman Regular" w:cs="Times New Roman Regular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 Regular" w:hAnsi="Times New Roman Regular" w:cs="Times New Roman Regular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 Regular" w:hAnsi="Times New Roman Regular" w:cs="Times New Roman Regular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 Regular" w:hAnsi="Times New Roman Regular" w:cs="Times New Roman Regular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 Regular" w:hAnsi="Times New Roman Regular" w:cs="Times New Roman Regular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9723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7DAF7725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tTvnA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AF7725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0YzJlZjM2ZWY4NDI2M2U1YmRhMzRjYTJlYTc5MmUifQ=="/>
  </w:docVars>
  <w:rsids>
    <w:rsidRoot w:val="00172A27"/>
    <w:rsid w:val="00000005"/>
    <w:rsid w:val="00016F1A"/>
    <w:rsid w:val="00047FCF"/>
    <w:rsid w:val="00075B4C"/>
    <w:rsid w:val="0008020F"/>
    <w:rsid w:val="000A1668"/>
    <w:rsid w:val="000C33A9"/>
    <w:rsid w:val="000E2EEA"/>
    <w:rsid w:val="000F1F07"/>
    <w:rsid w:val="000F7682"/>
    <w:rsid w:val="00146765"/>
    <w:rsid w:val="00171361"/>
    <w:rsid w:val="001B0F31"/>
    <w:rsid w:val="001B32D7"/>
    <w:rsid w:val="001B4D09"/>
    <w:rsid w:val="001E6338"/>
    <w:rsid w:val="001F2E90"/>
    <w:rsid w:val="002019F3"/>
    <w:rsid w:val="00254D8D"/>
    <w:rsid w:val="002C78A9"/>
    <w:rsid w:val="002E3BA2"/>
    <w:rsid w:val="00316CE6"/>
    <w:rsid w:val="00367683"/>
    <w:rsid w:val="00386569"/>
    <w:rsid w:val="0039650B"/>
    <w:rsid w:val="003B25CB"/>
    <w:rsid w:val="003C5FCA"/>
    <w:rsid w:val="003E6E27"/>
    <w:rsid w:val="003E73CE"/>
    <w:rsid w:val="00402338"/>
    <w:rsid w:val="00415CA9"/>
    <w:rsid w:val="00445A48"/>
    <w:rsid w:val="00446343"/>
    <w:rsid w:val="0045111E"/>
    <w:rsid w:val="00472030"/>
    <w:rsid w:val="004833F7"/>
    <w:rsid w:val="004A6C47"/>
    <w:rsid w:val="004A7BF6"/>
    <w:rsid w:val="004E3A38"/>
    <w:rsid w:val="005536AE"/>
    <w:rsid w:val="00565FA9"/>
    <w:rsid w:val="00567A15"/>
    <w:rsid w:val="0057523F"/>
    <w:rsid w:val="00575B9B"/>
    <w:rsid w:val="00582647"/>
    <w:rsid w:val="005C6D22"/>
    <w:rsid w:val="005E7376"/>
    <w:rsid w:val="00630255"/>
    <w:rsid w:val="00664497"/>
    <w:rsid w:val="0069524E"/>
    <w:rsid w:val="006C70E5"/>
    <w:rsid w:val="00750272"/>
    <w:rsid w:val="007642FA"/>
    <w:rsid w:val="0076513B"/>
    <w:rsid w:val="00775586"/>
    <w:rsid w:val="007D520B"/>
    <w:rsid w:val="007D6AE4"/>
    <w:rsid w:val="008001F8"/>
    <w:rsid w:val="00800549"/>
    <w:rsid w:val="00852B9C"/>
    <w:rsid w:val="00881953"/>
    <w:rsid w:val="008A2E7E"/>
    <w:rsid w:val="008A5426"/>
    <w:rsid w:val="008B661A"/>
    <w:rsid w:val="008E6081"/>
    <w:rsid w:val="008F1888"/>
    <w:rsid w:val="0090183D"/>
    <w:rsid w:val="00901D7D"/>
    <w:rsid w:val="00905631"/>
    <w:rsid w:val="00917A5E"/>
    <w:rsid w:val="00927A76"/>
    <w:rsid w:val="00961482"/>
    <w:rsid w:val="009925FB"/>
    <w:rsid w:val="009A78E8"/>
    <w:rsid w:val="009B7C4C"/>
    <w:rsid w:val="009D2A1A"/>
    <w:rsid w:val="009F1ED5"/>
    <w:rsid w:val="009F3A26"/>
    <w:rsid w:val="009F4C53"/>
    <w:rsid w:val="00A07A16"/>
    <w:rsid w:val="00A16633"/>
    <w:rsid w:val="00A44B9B"/>
    <w:rsid w:val="00A54FB4"/>
    <w:rsid w:val="00A61D03"/>
    <w:rsid w:val="00A865AF"/>
    <w:rsid w:val="00A87E66"/>
    <w:rsid w:val="00AB3109"/>
    <w:rsid w:val="00AD5080"/>
    <w:rsid w:val="00B1665E"/>
    <w:rsid w:val="00B61BF8"/>
    <w:rsid w:val="00B65505"/>
    <w:rsid w:val="00B82654"/>
    <w:rsid w:val="00B96999"/>
    <w:rsid w:val="00BA0664"/>
    <w:rsid w:val="00BA49D5"/>
    <w:rsid w:val="00BD6DB6"/>
    <w:rsid w:val="00C31C6A"/>
    <w:rsid w:val="00C42A24"/>
    <w:rsid w:val="00C70A3D"/>
    <w:rsid w:val="00C86D5E"/>
    <w:rsid w:val="00CB3945"/>
    <w:rsid w:val="00CC5A06"/>
    <w:rsid w:val="00CE3F9F"/>
    <w:rsid w:val="00CF1170"/>
    <w:rsid w:val="00D033AE"/>
    <w:rsid w:val="00D1553F"/>
    <w:rsid w:val="00D15DFB"/>
    <w:rsid w:val="00D677C1"/>
    <w:rsid w:val="00D74209"/>
    <w:rsid w:val="00D966DE"/>
    <w:rsid w:val="00D97074"/>
    <w:rsid w:val="00DD3310"/>
    <w:rsid w:val="00DD334B"/>
    <w:rsid w:val="00E55AD1"/>
    <w:rsid w:val="00E65B1E"/>
    <w:rsid w:val="00E91614"/>
    <w:rsid w:val="00EA008D"/>
    <w:rsid w:val="00EB117D"/>
    <w:rsid w:val="00EE16BF"/>
    <w:rsid w:val="00EE5377"/>
    <w:rsid w:val="00EE5E96"/>
    <w:rsid w:val="00F0131B"/>
    <w:rsid w:val="00F0352D"/>
    <w:rsid w:val="00F044D6"/>
    <w:rsid w:val="00F06CD0"/>
    <w:rsid w:val="00F20F7B"/>
    <w:rsid w:val="00F43DBC"/>
    <w:rsid w:val="00F663FD"/>
    <w:rsid w:val="00FA032B"/>
    <w:rsid w:val="00FA1E17"/>
    <w:rsid w:val="00FA2449"/>
    <w:rsid w:val="00FB07E6"/>
    <w:rsid w:val="00FC539B"/>
    <w:rsid w:val="00FD20AF"/>
    <w:rsid w:val="00FF6E0E"/>
    <w:rsid w:val="01292561"/>
    <w:rsid w:val="037929A7"/>
    <w:rsid w:val="049951B6"/>
    <w:rsid w:val="04D96810"/>
    <w:rsid w:val="05041098"/>
    <w:rsid w:val="06734AE4"/>
    <w:rsid w:val="08E7488F"/>
    <w:rsid w:val="09F52703"/>
    <w:rsid w:val="0BBE0315"/>
    <w:rsid w:val="0D840089"/>
    <w:rsid w:val="11D67D77"/>
    <w:rsid w:val="12061B7D"/>
    <w:rsid w:val="14CC3DC1"/>
    <w:rsid w:val="16B470C3"/>
    <w:rsid w:val="18220D21"/>
    <w:rsid w:val="1E125432"/>
    <w:rsid w:val="1E6855D3"/>
    <w:rsid w:val="209330CA"/>
    <w:rsid w:val="21CB45D8"/>
    <w:rsid w:val="22091B7E"/>
    <w:rsid w:val="24517D35"/>
    <w:rsid w:val="2485757A"/>
    <w:rsid w:val="26577BE4"/>
    <w:rsid w:val="26926ACD"/>
    <w:rsid w:val="283952EE"/>
    <w:rsid w:val="28673800"/>
    <w:rsid w:val="298D7A56"/>
    <w:rsid w:val="2A8F2502"/>
    <w:rsid w:val="2B161982"/>
    <w:rsid w:val="2CAF5899"/>
    <w:rsid w:val="2E334350"/>
    <w:rsid w:val="30F05777"/>
    <w:rsid w:val="349B3D1E"/>
    <w:rsid w:val="365F3D3F"/>
    <w:rsid w:val="38BC7253"/>
    <w:rsid w:val="3B9E6191"/>
    <w:rsid w:val="3C4924DF"/>
    <w:rsid w:val="3C6B0254"/>
    <w:rsid w:val="3FF63006"/>
    <w:rsid w:val="4118731C"/>
    <w:rsid w:val="414B3B2A"/>
    <w:rsid w:val="446472DA"/>
    <w:rsid w:val="48F80521"/>
    <w:rsid w:val="504E7BFD"/>
    <w:rsid w:val="514C38FF"/>
    <w:rsid w:val="52CF767F"/>
    <w:rsid w:val="54400B63"/>
    <w:rsid w:val="57386A24"/>
    <w:rsid w:val="58AD7DEC"/>
    <w:rsid w:val="59DBC2A6"/>
    <w:rsid w:val="5C182757"/>
    <w:rsid w:val="5DFF6BF7"/>
    <w:rsid w:val="5E56659A"/>
    <w:rsid w:val="60291874"/>
    <w:rsid w:val="60E70C75"/>
    <w:rsid w:val="60F14A2C"/>
    <w:rsid w:val="6342045B"/>
    <w:rsid w:val="63565151"/>
    <w:rsid w:val="68B8201F"/>
    <w:rsid w:val="7422035B"/>
    <w:rsid w:val="74A04A90"/>
    <w:rsid w:val="75B47734"/>
    <w:rsid w:val="77146287"/>
    <w:rsid w:val="777D0DAB"/>
    <w:rsid w:val="77E5163B"/>
    <w:rsid w:val="77FD033C"/>
    <w:rsid w:val="7AC05897"/>
    <w:rsid w:val="7B533830"/>
    <w:rsid w:val="7B595D6D"/>
    <w:rsid w:val="7C595D21"/>
    <w:rsid w:val="7D690371"/>
    <w:rsid w:val="7EDE627A"/>
    <w:rsid w:val="7F112C96"/>
    <w:rsid w:val="7F4B3549"/>
    <w:rsid w:val="9F1BD516"/>
    <w:rsid w:val="9FEF790E"/>
    <w:rsid w:val="D5CF811C"/>
    <w:rsid w:val="D77FCC02"/>
    <w:rsid w:val="D7FB5316"/>
    <w:rsid w:val="EBF6C053"/>
    <w:rsid w:val="EF5FF48D"/>
    <w:rsid w:val="F22A2F60"/>
    <w:rsid w:val="F5DF2F0C"/>
    <w:rsid w:val="F9DFF415"/>
    <w:rsid w:val="FBC9C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4"/>
    <w:unhideWhenUsed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</w:rPr>
  </w:style>
  <w:style w:type="paragraph" w:styleId="3">
    <w:name w:val="Body Text First Indent"/>
    <w:basedOn w:val="2"/>
    <w:next w:val="2"/>
    <w:qFormat/>
    <w:uiPriority w:val="0"/>
    <w:pPr>
      <w:spacing w:after="120"/>
      <w:ind w:firstLine="420" w:firstLineChars="100"/>
    </w:pPr>
    <w:rPr>
      <w:rFonts w:ascii="Times New Roman"/>
      <w:sz w:val="21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日期 Char"/>
    <w:basedOn w:val="9"/>
    <w:link w:val="4"/>
    <w:semiHidden/>
    <w:qFormat/>
    <w:uiPriority w:val="99"/>
  </w:style>
  <w:style w:type="character" w:customStyle="1" w:styleId="14">
    <w:name w:val="正文文本 Char"/>
    <w:basedOn w:val="9"/>
    <w:link w:val="2"/>
    <w:qFormat/>
    <w:uiPriority w:val="99"/>
    <w:rPr>
      <w:rFonts w:ascii="宋体" w:hAnsi="宋体" w:eastAsia="宋体" w:cs="宋体"/>
      <w:kern w:val="0"/>
      <w:sz w:val="32"/>
      <w:szCs w:val="32"/>
    </w:rPr>
  </w:style>
  <w:style w:type="character" w:customStyle="1" w:styleId="15">
    <w:name w:val="正文文本 Char1"/>
    <w:basedOn w:val="9"/>
    <w:semiHidden/>
    <w:qFormat/>
    <w:uiPriority w:val="99"/>
  </w:style>
  <w:style w:type="character" w:customStyle="1" w:styleId="16">
    <w:name w:val="15"/>
    <w:basedOn w:val="9"/>
    <w:qFormat/>
    <w:uiPriority w:val="0"/>
    <w:rPr>
      <w:rFonts w:hint="default" w:ascii="Calibri" w:hAnsi="Calibri" w:cs="Calibri"/>
      <w:color w:val="0000FF"/>
      <w:u w:val="single"/>
    </w:rPr>
  </w:style>
  <w:style w:type="paragraph" w:styleId="17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18">
    <w:name w:val="封面标准名称"/>
    <w:basedOn w:val="1"/>
    <w:qFormat/>
    <w:uiPriority w:val="0"/>
    <w:pPr>
      <w:spacing w:line="680" w:lineRule="exact"/>
      <w:jc w:val="center"/>
      <w:textAlignment w:val="center"/>
    </w:pPr>
    <w:rPr>
      <w:rFonts w:ascii="黑体" w:hAnsi="黑体" w:eastAsia="黑体" w:cs="宋体"/>
      <w:kern w:val="0"/>
      <w:sz w:val="52"/>
      <w:szCs w:val="52"/>
    </w:rPr>
  </w:style>
  <w:style w:type="paragraph" w:customStyle="1" w:styleId="19">
    <w:name w:val="Body Text First Indent1"/>
    <w:basedOn w:val="2"/>
    <w:next w:val="6"/>
    <w:qFormat/>
    <w:uiPriority w:val="99"/>
    <w:pPr>
      <w:ind w:firstLine="420" w:firstLineChars="100"/>
    </w:pPr>
    <w:rPr>
      <w:rFonts w:ascii="Calibri" w:hAnsi="Calibri" w:cs="Calibri"/>
      <w:szCs w:val="21"/>
    </w:rPr>
  </w:style>
  <w:style w:type="paragraph" w:customStyle="1" w:styleId="20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3721</Words>
  <Characters>3789</Characters>
  <Lines>34</Lines>
  <Paragraphs>9</Paragraphs>
  <TotalTime>3</TotalTime>
  <ScaleCrop>false</ScaleCrop>
  <LinksUpToDate>false</LinksUpToDate>
  <CharactersWithSpaces>3809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2021-07-24T06:55:00Z</dcterms:created>
  <dc:creator>Sky123.Org</dc:creator>
  <cp:lastModifiedBy>张洁</cp:lastModifiedBy>
  <cp:lastPrinted>2021-07-24T06:54:00Z</cp:lastPrinted>
  <dcterms:modified xsi:type="dcterms:W3CDTF">2024-09-27T06:16:39Z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CDAB113324A644AE86F4F69FD1643E94_13</vt:lpwstr>
  </property>
</Properties>
</file>