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17017">
      <w:pPr>
        <w:pStyle w:val="10"/>
        <w:spacing w:line="560" w:lineRule="exact"/>
        <w:ind w:firstLine="0" w:firstLineChars="0"/>
        <w:jc w:val="center"/>
        <w:rPr>
          <w:rFonts w:ascii="方正小标宋_GBK" w:eastAsia="方正小标宋_GBK"/>
          <w:sz w:val="36"/>
          <w:szCs w:val="36"/>
          <w:highlight w:val="none"/>
        </w:rPr>
      </w:pPr>
      <w:bookmarkStart w:id="1" w:name="_GoBack"/>
      <w:bookmarkEnd w:id="1"/>
      <w:r>
        <w:rPr>
          <w:rFonts w:hint="eastAsia" w:ascii="方正小标宋_GBK" w:eastAsia="方正小标宋_GBK"/>
          <w:sz w:val="36"/>
          <w:szCs w:val="36"/>
          <w:highlight w:val="none"/>
        </w:rPr>
        <w:t>南通市地方标准</w:t>
      </w:r>
    </w:p>
    <w:p w14:paraId="2636B865">
      <w:pPr>
        <w:pStyle w:val="10"/>
        <w:spacing w:line="560" w:lineRule="exact"/>
        <w:ind w:firstLine="0" w:firstLineChars="0"/>
        <w:jc w:val="center"/>
        <w:rPr>
          <w:rFonts w:ascii="方正小标宋_GBK" w:eastAsia="方正小标宋_GBK"/>
          <w:sz w:val="36"/>
          <w:szCs w:val="36"/>
          <w:highlight w:val="none"/>
        </w:rPr>
      </w:pPr>
      <w:r>
        <w:rPr>
          <w:rFonts w:hint="eastAsia" w:ascii="方正小标宋_GBK" w:eastAsia="方正小标宋_GBK"/>
          <w:sz w:val="36"/>
          <w:szCs w:val="36"/>
          <w:highlight w:val="none"/>
        </w:rPr>
        <w:t>《农</w:t>
      </w:r>
      <w:bookmarkStart w:id="0" w:name="StandardName"/>
      <w:r>
        <w:rPr>
          <w:rFonts w:hint="eastAsia" w:ascii="方正小标宋_GBK" w:eastAsia="方正小标宋_GBK"/>
          <w:sz w:val="36"/>
          <w:szCs w:val="36"/>
          <w:highlight w:val="none"/>
        </w:rPr>
        <w:t>村集体聚餐</w:t>
      </w:r>
      <w:bookmarkEnd w:id="0"/>
      <w:r>
        <w:rPr>
          <w:rFonts w:hint="eastAsia" w:ascii="方正小标宋_GBK" w:eastAsia="方正小标宋_GBK"/>
          <w:sz w:val="36"/>
          <w:szCs w:val="36"/>
          <w:highlight w:val="none"/>
        </w:rPr>
        <w:t>食品安全管理规范》编制说明</w:t>
      </w:r>
    </w:p>
    <w:p w14:paraId="6FA20F10">
      <w:pPr>
        <w:pStyle w:val="10"/>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一、目的意义</w:t>
      </w:r>
    </w:p>
    <w:p w14:paraId="6B89A2AA">
      <w:pPr>
        <w:pStyle w:val="10"/>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农村集体聚餐食品安全问题有一定普遍性，社会关注度高，而目前没有相关法律法规及标准。我镇创新社会管理模式，探索推行农村集体聚餐食品安全操作规范管理，形成了上下联动、分级负责、齐抓共管的良性工作机制，进一步落实了农村集体聚餐食品安全主体责任和监管责任，全镇农村集体聚餐未发生重大食品安全事故。积极实施农村集体聚餐食品安全操作规范是民生实事工程，能消除风险隐患，有效提升了食品安全保障水平。农村集体聚餐食品安全是农村地区食品安全的重要组成部分，事关农村地区人民群众的身体健康和生命安全，事关社会主义新农村建设大局，事关社会和谐稳定。</w:t>
      </w:r>
    </w:p>
    <w:p w14:paraId="1F8F0186">
      <w:pPr>
        <w:pStyle w:val="10"/>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二、任务来源</w:t>
      </w:r>
    </w:p>
    <w:p w14:paraId="1C845DD6">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2023年2月6日，南通市市场监督管理局发布《关于组织申报2023年度南通市地方标准项目的通知》。海安市曲塘镇人民政府于2023年3月18日向南通市市场监督管理局提交项目申报书。2023年6月5日，南通市市场监督管理局发布《南通市场监督管理局关于下达2023年度南通市地方标准项目计划的通知》（通市监函</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2023</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60号）批准立项</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立项号为NT2023-22。</w:t>
      </w:r>
    </w:p>
    <w:p w14:paraId="6420B9B8">
      <w:pPr>
        <w:pStyle w:val="10"/>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三、编制过程</w:t>
      </w:r>
    </w:p>
    <w:p w14:paraId="521622F8">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楷体_GB2312" w:cs="Times New Roman"/>
          <w:bCs/>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楷体_GB2312" w:cs="Times New Roman"/>
          <w:bCs/>
          <w:sz w:val="32"/>
          <w:szCs w:val="32"/>
          <w:highlight w:val="none"/>
        </w:rPr>
        <w:t>立项前的准备工作</w:t>
      </w:r>
    </w:p>
    <w:p w14:paraId="401EAD86">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sz w:val="32"/>
          <w:szCs w:val="32"/>
          <w:highlight w:val="none"/>
        </w:rPr>
        <w:t>海安市曲塘镇从2011年起对农村集体聚餐食品安全操作开展规范化管理，推行民间厨师承办农家宴申领岗位证书制度，规范集体聚餐承办者必备的服务设备设施，开展食品安全知识宣传培训，督促承办者参加健康体检并取得健康证明。镇制定出台农村集体聚餐食品卫生要求，食品安全管理工作制度。我镇从2013年起鼓励广大民间厨师投资建设农村集体聚餐点，让消费者享受安全卫生优雅的饮食环境。创新社会管理模式，探索推行农村集体聚餐食品安全操作规范管理。2015年海安县农家宴集中服务点建设现场会在我镇召开，并在全县乃至全市得到推广，南通市政协副主席陈宋义，时任食品药品监督管理局局长张兵等市县领导观摩现场并表示充分肯定。我镇积累了农村集体聚餐食品安全操作规范服务管理的经验。为标准起草打下了可靠的基础。</w:t>
      </w:r>
      <w:r>
        <w:rPr>
          <w:rFonts w:hint="default" w:ascii="Times New Roman" w:hAnsi="Times New Roman" w:eastAsia="仿宋_GB2312" w:cs="Times New Roman"/>
          <w:sz w:val="32"/>
          <w:szCs w:val="32"/>
          <w:highlight w:val="none"/>
          <w:lang w:eastAsia="zh-CN"/>
        </w:rPr>
        <w:t>南通市食品安全委员会办公室组织实施并技术指导，海安市曲塘镇人民政府和</w:t>
      </w:r>
      <w:r>
        <w:rPr>
          <w:rFonts w:hint="default" w:ascii="Times New Roman" w:hAnsi="Times New Roman" w:eastAsia="仿宋_GB2312" w:cs="Times New Roman"/>
          <w:sz w:val="32"/>
          <w:szCs w:val="32"/>
          <w:highlight w:val="none"/>
        </w:rPr>
        <w:t>海安市食品安全委员会办公室抽调人员组建标准工作小组。</w:t>
      </w:r>
    </w:p>
    <w:p w14:paraId="7CEBCFEA">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楷体_GB2312" w:cs="Times New Roman"/>
          <w:bCs/>
          <w:sz w:val="32"/>
          <w:szCs w:val="32"/>
          <w:highlight w:val="none"/>
        </w:rPr>
      </w:pPr>
      <w:r>
        <w:rPr>
          <w:rFonts w:hint="default" w:ascii="Times New Roman" w:hAnsi="Times New Roman" w:eastAsia="仿宋_GB2312" w:cs="Times New Roman"/>
          <w:sz w:val="32"/>
          <w:szCs w:val="32"/>
          <w:highlight w:val="none"/>
        </w:rPr>
        <w:t>2、</w:t>
      </w:r>
      <w:r>
        <w:rPr>
          <w:rFonts w:hint="default" w:ascii="Times New Roman" w:hAnsi="Times New Roman" w:eastAsia="楷体_GB2312" w:cs="Times New Roman"/>
          <w:bCs/>
          <w:sz w:val="32"/>
          <w:szCs w:val="32"/>
          <w:highlight w:val="none"/>
        </w:rPr>
        <w:t>标准编制的主要工作过程</w:t>
      </w:r>
    </w:p>
    <w:p w14:paraId="70F04465">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项目下达后，项目组进行了任务分工，制定工作计划，落实实施方案。在收集国内相关资料、进行归类、分析的基础上完成标准的工作组讨论稿。</w:t>
      </w:r>
    </w:p>
    <w:p w14:paraId="756D399D">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①编制起草阶段：时间为2023年6月～2023年10月。标准起草小组搜集整理大量文献资料作为参考文献，在整理大量数据资料的基础上完成标准草案，主要内容包括农村集体聚餐、农村集体聚餐点、举办者、承办者术语和定义，</w:t>
      </w:r>
      <w:r>
        <w:rPr>
          <w:rFonts w:hint="default" w:ascii="Times New Roman" w:hAnsi="Times New Roman" w:eastAsia="仿宋_GB2312" w:cs="Times New Roman"/>
          <w:sz w:val="32"/>
          <w:szCs w:val="32"/>
          <w:highlight w:val="none"/>
          <w:lang w:eastAsia="zh-CN"/>
        </w:rPr>
        <w:t>责任分工</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基本要求，</w:t>
      </w:r>
      <w:r>
        <w:rPr>
          <w:rFonts w:hint="default" w:ascii="Times New Roman" w:hAnsi="Times New Roman" w:eastAsia="仿宋_GB2312" w:cs="Times New Roman"/>
          <w:sz w:val="32"/>
          <w:szCs w:val="32"/>
          <w:highlight w:val="none"/>
        </w:rPr>
        <w:t>操作管理，食材采购、贮存、加工，餐用具清洗消毒，应急处置。在标准的工作组讨论稿完成后，起草小组多次召开讨论会议，吸纳各方意见，对标准内容进行了完善性修改，完成了征求意见稿和编制说明。</w:t>
      </w:r>
    </w:p>
    <w:p w14:paraId="339C157D">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cs="Times New Roman"/>
          <w:sz w:val="24"/>
          <w:szCs w:val="24"/>
          <w:highlight w:val="none"/>
        </w:rPr>
      </w:pPr>
      <w:r>
        <w:rPr>
          <w:rFonts w:hint="default" w:ascii="Times New Roman" w:hAnsi="Times New Roman" w:eastAsia="仿宋_GB2312" w:cs="Times New Roman"/>
          <w:sz w:val="32"/>
          <w:szCs w:val="32"/>
          <w:highlight w:val="none"/>
        </w:rPr>
        <w:t>②征求意见阶段：2023年10月下旬，将标准征求意见稿发函给南通各区县市场监管局，并下发给各级食安办，多方征求意见，共征集意见20</w:t>
      </w:r>
      <w:r>
        <w:rPr>
          <w:rFonts w:hint="default" w:ascii="Times New Roman" w:hAnsi="Times New Roman" w:eastAsia="仿宋_GB2312" w:cs="Times New Roman"/>
          <w:sz w:val="32"/>
          <w:szCs w:val="32"/>
          <w:highlight w:val="none"/>
          <w:lang w:eastAsia="zh-CN"/>
        </w:rPr>
        <w:t>余</w:t>
      </w:r>
      <w:r>
        <w:rPr>
          <w:rFonts w:hint="default" w:ascii="Times New Roman" w:hAnsi="Times New Roman" w:eastAsia="仿宋_GB2312" w:cs="Times New Roman"/>
          <w:sz w:val="32"/>
          <w:szCs w:val="32"/>
          <w:highlight w:val="none"/>
        </w:rPr>
        <w:t>条。起草小组将其整理汇总并召开讨论会议，在认真研究征求意见的基础上对征求意见稿进行了修改，完成了送审稿。</w:t>
      </w:r>
    </w:p>
    <w:p w14:paraId="44124FF8">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楷体_GB2312" w:cs="Times New Roman"/>
          <w:bCs/>
          <w:sz w:val="32"/>
          <w:szCs w:val="32"/>
          <w:highlight w:val="none"/>
        </w:rPr>
      </w:pPr>
      <w:r>
        <w:rPr>
          <w:rFonts w:hint="default" w:ascii="Times New Roman" w:hAnsi="Times New Roman" w:eastAsia="楷体_GB2312" w:cs="Times New Roman"/>
          <w:bCs/>
          <w:sz w:val="32"/>
          <w:szCs w:val="32"/>
          <w:highlight w:val="none"/>
        </w:rPr>
        <w:t>3、</w:t>
      </w:r>
      <w:r>
        <w:rPr>
          <w:rFonts w:hint="eastAsia" w:ascii="Times New Roman" w:hAnsi="Times New Roman" w:eastAsia="楷体_GB2312" w:cs="Times New Roman"/>
          <w:bCs/>
          <w:sz w:val="32"/>
          <w:szCs w:val="32"/>
          <w:highlight w:val="none"/>
          <w:lang w:eastAsia="zh-CN"/>
        </w:rPr>
        <w:t>标准</w:t>
      </w:r>
      <w:r>
        <w:rPr>
          <w:rFonts w:hint="default" w:ascii="Times New Roman" w:hAnsi="Times New Roman" w:eastAsia="楷体_GB2312" w:cs="Times New Roman"/>
          <w:bCs/>
          <w:sz w:val="32"/>
          <w:szCs w:val="32"/>
          <w:highlight w:val="none"/>
        </w:rPr>
        <w:t>起草人及其工作分工</w:t>
      </w:r>
    </w:p>
    <w:p w14:paraId="3ADFDA7C">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起草单位：海安市曲塘镇人民政府、海安市食品安全委员会办公室；</w:t>
      </w:r>
    </w:p>
    <w:p w14:paraId="553BDD1E">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主要起草人：周鸣镝、余星星、单蓓、付景、王磊、杨冬红、孙张君、吴君皞、陈煜、孙瑜、郭书、周婕敏、徐松明、顾海巍、冒金金。</w:t>
      </w:r>
    </w:p>
    <w:p w14:paraId="54F5B8F4">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周鸣镝、余星星、单蓓、付景、王磊负责整个项目的组织实施</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制定实施方案；</w:t>
      </w:r>
    </w:p>
    <w:p w14:paraId="35664ED3">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杨冬红</w:t>
      </w:r>
      <w:r>
        <w:rPr>
          <w:rFonts w:hint="default" w:ascii="Times New Roman" w:hAnsi="Times New Roman" w:eastAsia="仿宋_GB2312" w:cs="Times New Roman"/>
          <w:sz w:val="32"/>
          <w:szCs w:val="32"/>
          <w:highlight w:val="none"/>
          <w:lang w:eastAsia="zh-CN"/>
        </w:rPr>
        <w:t>、周婕敏、孙张君</w:t>
      </w:r>
      <w:r>
        <w:rPr>
          <w:rFonts w:hint="default" w:ascii="Times New Roman" w:hAnsi="Times New Roman" w:eastAsia="仿宋_GB2312" w:cs="Times New Roman"/>
          <w:sz w:val="32"/>
          <w:szCs w:val="32"/>
          <w:highlight w:val="none"/>
        </w:rPr>
        <w:t>负责标准起草等工作；</w:t>
      </w:r>
    </w:p>
    <w:p w14:paraId="7249694C">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杨冬红负责案例调研</w:t>
      </w:r>
      <w:r>
        <w:rPr>
          <w:rFonts w:hint="default" w:ascii="Times New Roman" w:hAnsi="Times New Roman" w:eastAsia="仿宋_GB2312" w:cs="Times New Roman"/>
          <w:sz w:val="32"/>
          <w:szCs w:val="32"/>
          <w:highlight w:val="none"/>
          <w:lang w:eastAsia="zh-CN"/>
        </w:rPr>
        <w:t>和</w:t>
      </w:r>
      <w:r>
        <w:rPr>
          <w:rFonts w:hint="default" w:ascii="Times New Roman" w:hAnsi="Times New Roman" w:eastAsia="仿宋_GB2312" w:cs="Times New Roman"/>
          <w:sz w:val="32"/>
          <w:szCs w:val="32"/>
          <w:highlight w:val="none"/>
        </w:rPr>
        <w:t>相关论文的搜索和查阅；</w:t>
      </w:r>
    </w:p>
    <w:p w14:paraId="632E4D9B">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吴君皞、陈煜、孙瑜、郭书</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徐松明、顾海巍负责技术指导内容；</w:t>
      </w:r>
    </w:p>
    <w:p w14:paraId="4493F1D0">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冒金金</w:t>
      </w:r>
      <w:r>
        <w:rPr>
          <w:rFonts w:hint="default" w:ascii="Times New Roman" w:hAnsi="Times New Roman" w:eastAsia="仿宋_GB2312" w:cs="Times New Roman"/>
          <w:sz w:val="32"/>
          <w:szCs w:val="32"/>
          <w:highlight w:val="none"/>
          <w:lang w:eastAsia="zh-CN"/>
        </w:rPr>
        <w:t>、顾海巍</w:t>
      </w:r>
      <w:r>
        <w:rPr>
          <w:rFonts w:hint="default" w:ascii="Times New Roman" w:hAnsi="Times New Roman" w:eastAsia="仿宋_GB2312" w:cs="Times New Roman"/>
          <w:sz w:val="32"/>
          <w:szCs w:val="32"/>
          <w:highlight w:val="none"/>
        </w:rPr>
        <w:t>负责标准内容的审定校正。</w:t>
      </w:r>
    </w:p>
    <w:p w14:paraId="4C42E535">
      <w:pPr>
        <w:pStyle w:val="10"/>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四、主要内容技术指标确立</w:t>
      </w:r>
    </w:p>
    <w:p w14:paraId="3A9D5C01">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项目立项后，</w:t>
      </w:r>
      <w:r>
        <w:rPr>
          <w:rFonts w:hint="default" w:ascii="Times New Roman" w:hAnsi="Times New Roman" w:eastAsia="仿宋_GB2312" w:cs="Times New Roman"/>
          <w:sz w:val="32"/>
          <w:szCs w:val="32"/>
          <w:highlight w:val="none"/>
          <w:lang w:eastAsia="zh-CN"/>
        </w:rPr>
        <w:t>在南通市食品安全委员会办公室的组织领导下，</w:t>
      </w:r>
      <w:r>
        <w:rPr>
          <w:rFonts w:hint="default" w:ascii="Times New Roman" w:hAnsi="Times New Roman" w:eastAsia="仿宋_GB2312" w:cs="Times New Roman"/>
          <w:sz w:val="32"/>
          <w:szCs w:val="32"/>
          <w:highlight w:val="none"/>
        </w:rPr>
        <w:t>项目组成员通过对南通市内其他农村集体聚餐食品安全操作规范管理的深入调研，结合前期自身农村集体聚餐食品安全操作规范管理的工作经验，参考公开发表的农村集体聚餐食品安全操作规范的文献资料，经过反复</w:t>
      </w:r>
      <w:r>
        <w:rPr>
          <w:rFonts w:hint="eastAsia" w:ascii="Times New Roman" w:hAnsi="Times New Roman" w:eastAsia="仿宋_GB2312" w:cs="Times New Roman"/>
          <w:sz w:val="32"/>
          <w:szCs w:val="32"/>
          <w:highlight w:val="none"/>
          <w:lang w:eastAsia="zh-CN"/>
        </w:rPr>
        <w:t>地</w:t>
      </w:r>
      <w:r>
        <w:rPr>
          <w:rFonts w:hint="default" w:ascii="Times New Roman" w:hAnsi="Times New Roman" w:eastAsia="仿宋_GB2312" w:cs="Times New Roman"/>
          <w:sz w:val="32"/>
          <w:szCs w:val="32"/>
          <w:highlight w:val="none"/>
        </w:rPr>
        <w:t>讨论修改，以先进、实用、合理为原则，编制了《农村集体聚餐食品安全</w:t>
      </w:r>
      <w:r>
        <w:rPr>
          <w:rFonts w:hint="default" w:ascii="Times New Roman" w:hAnsi="Times New Roman" w:eastAsia="仿宋_GB2312" w:cs="Times New Roman"/>
          <w:sz w:val="32"/>
          <w:szCs w:val="32"/>
          <w:highlight w:val="none"/>
          <w:lang w:eastAsia="zh-CN"/>
        </w:rPr>
        <w:t>管理</w:t>
      </w:r>
      <w:r>
        <w:rPr>
          <w:rFonts w:hint="default" w:ascii="Times New Roman" w:hAnsi="Times New Roman" w:eastAsia="仿宋_GB2312" w:cs="Times New Roman"/>
          <w:sz w:val="32"/>
          <w:szCs w:val="32"/>
          <w:highlight w:val="none"/>
        </w:rPr>
        <w:t>规范》。 </w:t>
      </w:r>
    </w:p>
    <w:p w14:paraId="74FDF0FA">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标准中基本要求、操作管理、应急处置要求等技术指标，均是综合参考公开发表的相关文献资料，并紧密联系曲塘镇农村集体聚餐食品安全操作规范管理的实际工作经验。以先进、合理、系统性和可操作性强为原则选择和确定。本规范在曲塘镇范围内实施验证后，获得了较高群众满意度。</w:t>
      </w:r>
    </w:p>
    <w:p w14:paraId="5F3D04D8">
      <w:pPr>
        <w:keepNext w:val="0"/>
        <w:keepLines w:val="0"/>
        <w:pageBreakBefore w:val="0"/>
        <w:numPr>
          <w:ilvl w:val="0"/>
          <w:numId w:val="2"/>
        </w:numPr>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楷体_GB2312" w:cs="Times New Roman"/>
          <w:bCs/>
          <w:sz w:val="32"/>
          <w:szCs w:val="32"/>
          <w:highlight w:val="none"/>
        </w:rPr>
      </w:pPr>
      <w:r>
        <w:rPr>
          <w:rFonts w:hint="default" w:ascii="Times New Roman" w:hAnsi="Times New Roman" w:eastAsia="楷体_GB2312" w:cs="Times New Roman"/>
          <w:bCs/>
          <w:sz w:val="32"/>
          <w:szCs w:val="32"/>
          <w:highlight w:val="none"/>
        </w:rPr>
        <w:t>确定标准主要内容的论据</w:t>
      </w:r>
    </w:p>
    <w:p w14:paraId="6628BF07">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（1）术语定义</w:t>
      </w:r>
    </w:p>
    <w:p w14:paraId="417CABD1">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该部分术语定义参考《关于印发江苏省农村集体聚餐食品安全风险防控指导手册的通知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苏食安办〔2016〕13号</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 》。</w:t>
      </w:r>
    </w:p>
    <w:p w14:paraId="6C164076">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（2）基本要求</w:t>
      </w:r>
    </w:p>
    <w:p w14:paraId="4780BD67">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农村集体聚餐食品安全操作规范中，人员要求，环境与设施，</w:t>
      </w:r>
      <w:r>
        <w:rPr>
          <w:rFonts w:hint="default" w:ascii="Times New Roman" w:hAnsi="Times New Roman" w:eastAsia="仿宋_GB2312" w:cs="Times New Roman"/>
          <w:color w:val="auto"/>
          <w:sz w:val="32"/>
          <w:szCs w:val="32"/>
          <w:highlight w:val="none"/>
          <w:lang w:val="en-US" w:eastAsia="zh-CN"/>
        </w:rPr>
        <w:t>信息报告</w:t>
      </w:r>
      <w:r>
        <w:rPr>
          <w:rFonts w:hint="default" w:ascii="Times New Roman" w:hAnsi="Times New Roman" w:eastAsia="仿宋_GB2312" w:cs="Times New Roman"/>
          <w:color w:val="auto"/>
          <w:sz w:val="32"/>
          <w:szCs w:val="32"/>
          <w:highlight w:val="none"/>
        </w:rPr>
        <w:t>登</w:t>
      </w:r>
      <w:r>
        <w:rPr>
          <w:rFonts w:hint="default" w:ascii="Times New Roman" w:hAnsi="Times New Roman" w:eastAsia="仿宋_GB2312" w:cs="Times New Roman"/>
          <w:sz w:val="32"/>
          <w:szCs w:val="32"/>
          <w:highlight w:val="none"/>
        </w:rPr>
        <w:t>记等基本要求是曲塘镇多年来从事农村集体聚餐食品安全操作规范管理与服务工作取得了大量的实践成果与实践经验，并在大量查阅相关资料文献的基础上，结合《国务院食品安全办公室关于进一步强化农村集体聚餐食品安全风险防控指导意见》（食安办</w:t>
      </w:r>
      <w:r>
        <w:rPr>
          <w:rFonts w:hint="eastAsia" w:ascii="Times New Roman" w:hAnsi="Times New Roman" w:eastAsia="仿宋_GB2312" w:cs="Times New Roman"/>
          <w:sz w:val="32"/>
          <w:szCs w:val="32"/>
          <w:highlight w:val="none"/>
          <w:lang w:eastAsia="zh-CN"/>
        </w:rPr>
        <w:t>〔2015〕</w:t>
      </w:r>
      <w:r>
        <w:rPr>
          <w:rFonts w:hint="default" w:ascii="Times New Roman" w:hAnsi="Times New Roman" w:eastAsia="仿宋_GB2312" w:cs="Times New Roman"/>
          <w:sz w:val="32"/>
          <w:szCs w:val="32"/>
          <w:highlight w:val="none"/>
        </w:rPr>
        <w:t>22号）与</w:t>
      </w:r>
      <w:r>
        <w:rPr>
          <w:rFonts w:hint="eastAsia" w:ascii="Times New Roman" w:hAnsi="Times New Roman" w:eastAsia="仿宋_GB2312" w:cs="Times New Roman"/>
          <w:sz w:val="32"/>
          <w:szCs w:val="32"/>
          <w:highlight w:val="none"/>
          <w:lang w:eastAsia="zh-CN"/>
        </w:rPr>
        <w:t>江苏省</w:t>
      </w:r>
      <w:r>
        <w:rPr>
          <w:rFonts w:hint="default" w:ascii="Times New Roman" w:hAnsi="Times New Roman" w:eastAsia="仿宋_GB2312" w:cs="Times New Roman"/>
          <w:sz w:val="32"/>
          <w:szCs w:val="32"/>
          <w:highlight w:val="none"/>
        </w:rPr>
        <w:t>农村集体聚餐食品安全风险防控实际情况而确定。</w:t>
      </w:r>
    </w:p>
    <w:p w14:paraId="453A4E73">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（3）操作管理</w:t>
      </w:r>
    </w:p>
    <w:p w14:paraId="370049A9">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操作管理分食材采购，食材贮存、食材加工、餐用具清洗消毒、食品留样等要求。操作管理主要参考《餐饮服务食品安全操作规范》（</w:t>
      </w:r>
      <w:r>
        <w:rPr>
          <w:rFonts w:hint="eastAsia" w:ascii="Times New Roman" w:hAnsi="Times New Roman" w:eastAsia="仿宋_GB2312" w:cs="Times New Roman"/>
          <w:sz w:val="32"/>
          <w:szCs w:val="32"/>
          <w:highlight w:val="none"/>
          <w:lang w:eastAsia="zh-CN"/>
        </w:rPr>
        <w:t>国家市场监督管理总局</w:t>
      </w:r>
      <w:r>
        <w:rPr>
          <w:rFonts w:hint="default" w:ascii="Times New Roman" w:hAnsi="Times New Roman" w:eastAsia="仿宋_GB2312" w:cs="Times New Roman"/>
          <w:sz w:val="32"/>
          <w:szCs w:val="32"/>
          <w:highlight w:val="none"/>
        </w:rPr>
        <w:t>公告 2018年 第12号）要求与操作管理相呼应，依据海安市农村集体聚餐食品安全管理办法要求，并结合本市的实践经验制定。</w:t>
      </w:r>
    </w:p>
    <w:p w14:paraId="26EC635E">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（4）应急处置</w:t>
      </w:r>
    </w:p>
    <w:p w14:paraId="61545763">
      <w:pPr>
        <w:pStyle w:val="14"/>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sz w:val="32"/>
          <w:szCs w:val="32"/>
          <w:highlight w:val="none"/>
        </w:rPr>
        <w:t>食品撤回，事故应急处置是多年的农村集体聚餐食品安全操作管理服务经验，参考《国家食品安全事故应急预案》</w:t>
      </w:r>
      <w:r>
        <w:rPr>
          <w:rFonts w:hint="default" w:ascii="Times New Roman" w:hAnsi="Times New Roman" w:eastAsia="仿宋_GB2312" w:cs="Times New Roman"/>
          <w:bCs/>
          <w:sz w:val="32"/>
          <w:szCs w:val="32"/>
          <w:highlight w:val="none"/>
        </w:rPr>
        <w:t>等相关文件而定。</w:t>
      </w:r>
    </w:p>
    <w:p w14:paraId="16E953DC">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楷体_GB2312" w:cs="Times New Roman"/>
          <w:bCs/>
          <w:sz w:val="32"/>
          <w:szCs w:val="32"/>
          <w:highlight w:val="none"/>
        </w:rPr>
      </w:pPr>
      <w:r>
        <w:rPr>
          <w:rFonts w:hint="default" w:ascii="Times New Roman" w:hAnsi="Times New Roman" w:eastAsia="楷体_GB2312" w:cs="Times New Roman"/>
          <w:bCs/>
          <w:sz w:val="32"/>
          <w:szCs w:val="32"/>
          <w:highlight w:val="none"/>
        </w:rPr>
        <w:t>2、主要调研的分析、综合报告</w:t>
      </w:r>
    </w:p>
    <w:p w14:paraId="5943D489">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（1）基本要求。</w:t>
      </w:r>
      <w:r>
        <w:rPr>
          <w:rFonts w:hint="default" w:ascii="Times New Roman" w:hAnsi="Times New Roman" w:eastAsia="仿宋_GB2312" w:cs="Times New Roman"/>
          <w:sz w:val="32"/>
          <w:szCs w:val="32"/>
          <w:highlight w:val="none"/>
        </w:rPr>
        <w:t>基本要求包括人员要求、环境与设施。根据《关于印发江苏省农村集体聚餐食品安全风险防控指导手册的通知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苏食安办〔2016〕13号</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》并结合南通地区的实际基本要求调整确定。根据实际调研情况，南通地区农村集体聚餐</w:t>
      </w:r>
      <w:r>
        <w:rPr>
          <w:rFonts w:hint="default" w:ascii="Times New Roman" w:hAnsi="Times New Roman" w:cs="Times New Roman"/>
          <w:sz w:val="28"/>
          <w:szCs w:val="28"/>
          <w:highlight w:val="none"/>
        </w:rPr>
        <w:t>活动</w:t>
      </w:r>
      <w:r>
        <w:rPr>
          <w:rFonts w:hint="default" w:ascii="Times New Roman" w:hAnsi="Times New Roman" w:eastAsia="仿宋_GB2312" w:cs="Times New Roman"/>
          <w:sz w:val="32"/>
          <w:szCs w:val="32"/>
          <w:highlight w:val="none"/>
        </w:rPr>
        <w:t>数量多、规模大，民间厨师队伍不断壮大，集体聚餐较为普遍。一次就餐</w:t>
      </w:r>
      <w:r>
        <w:rPr>
          <w:rFonts w:hint="eastAsia" w:ascii="Times New Roman" w:hAnsi="Times New Roman" w:eastAsia="仿宋_GB2312" w:cs="Times New Roman"/>
          <w:sz w:val="32"/>
          <w:szCs w:val="32"/>
          <w:highlight w:val="none"/>
          <w:lang w:eastAsia="zh-CN"/>
        </w:rPr>
        <w:t>人数</w:t>
      </w:r>
      <w:r>
        <w:rPr>
          <w:rFonts w:hint="default" w:ascii="Times New Roman" w:hAnsi="Times New Roman" w:eastAsia="仿宋_GB2312" w:cs="Times New Roman"/>
          <w:sz w:val="32"/>
          <w:szCs w:val="32"/>
          <w:highlight w:val="none"/>
        </w:rPr>
        <w:t>超过50人，聚餐举办者或承办者厨师应进行</w:t>
      </w:r>
      <w:r>
        <w:rPr>
          <w:rFonts w:hint="default" w:ascii="Times New Roman" w:hAnsi="Times New Roman" w:eastAsia="仿宋_GB2312" w:cs="Times New Roman"/>
          <w:sz w:val="32"/>
          <w:szCs w:val="32"/>
          <w:highlight w:val="none"/>
          <w:lang w:eastAsia="zh-CN"/>
        </w:rPr>
        <w:t>集体聚餐信息报告</w:t>
      </w:r>
      <w:r>
        <w:rPr>
          <w:rFonts w:hint="default" w:ascii="Times New Roman" w:hAnsi="Times New Roman" w:eastAsia="仿宋_GB2312" w:cs="Times New Roman"/>
          <w:sz w:val="32"/>
          <w:szCs w:val="32"/>
          <w:highlight w:val="none"/>
        </w:rPr>
        <w:t>。农村集体聚餐厨师及承办者食品安全管理人员应参加食品安全管理知识培训，经考核取得培训合格证明后方可从事农村集体聚餐服务。农村集体聚餐厨师、助厨、帮工应取得健康合格证明后方可上岗，并每年进行健康检查，必要时应进行临时健康检查。操作时应穿戴整洁和保持手的清洁。饮用水符合GB 5749的规定。聚餐场所保持环境整洁，选址合理，鼓励在农村集体聚餐点固定场所举办聚餐活动。食品加工场所布局合理设备设施齐全。工具容器数量足够，保持清洁。</w:t>
      </w:r>
    </w:p>
    <w:p w14:paraId="3B731384">
      <w:pPr>
        <w:pStyle w:val="11"/>
        <w:keepNext w:val="0"/>
        <w:keepLines w:val="0"/>
        <w:pageBreakBefore w:val="0"/>
        <w:numPr>
          <w:ilvl w:val="2"/>
          <w:numId w:val="0"/>
        </w:numPr>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Cs/>
          <w:sz w:val="32"/>
          <w:szCs w:val="32"/>
          <w:highlight w:val="none"/>
        </w:rPr>
        <w:t>（2）操作管理。操作管理包括食材采购、食材贮存、食材加工、餐用具清洗消毒、食品留样。采购食材应确定专人负责，应做到从具有相应供货资质的生产经营单位采购，索取并保留有供货公章（或签字）的购物凭证。采购的食材应认真查验，不得采购超过保质期限、腐败变质、感官性状异常等法律法规明令禁止生产经营的食材。食材采购还着重强调了反食品浪费，适量采购，制止餐饮浪费</w:t>
      </w:r>
      <w:r>
        <w:rPr>
          <w:rFonts w:hint="default" w:ascii="Times New Roman" w:hAnsi="Times New Roman" w:eastAsia="仿宋_GB2312" w:cs="Times New Roman"/>
          <w:sz w:val="32"/>
          <w:szCs w:val="32"/>
          <w:highlight w:val="none"/>
        </w:rPr>
        <w:t>的行为发生。食材贮存规范，不得混放，</w:t>
      </w:r>
      <w:r>
        <w:rPr>
          <w:rFonts w:hint="default" w:ascii="Times New Roman" w:hAnsi="Times New Roman" w:eastAsia="仿宋_GB2312" w:cs="Times New Roman"/>
          <w:sz w:val="32"/>
          <w:szCs w:val="32"/>
          <w:highlight w:val="none"/>
          <w:lang w:eastAsia="zh-CN"/>
        </w:rPr>
        <w:t>有</w:t>
      </w:r>
      <w:r>
        <w:rPr>
          <w:rFonts w:hint="default" w:ascii="Times New Roman" w:hAnsi="Times New Roman" w:eastAsia="仿宋_GB2312" w:cs="Times New Roman"/>
          <w:sz w:val="32"/>
          <w:szCs w:val="32"/>
          <w:highlight w:val="none"/>
        </w:rPr>
        <w:t>人看管，注意保存温度。食材加工从清洗切配到热菜加工，冷菜加工上流程要合理，过程规范，尽量缩短备餐时间。餐用具清洗消毒要</w:t>
      </w:r>
      <w:r>
        <w:rPr>
          <w:rFonts w:hint="default" w:ascii="Times New Roman" w:hAnsi="Times New Roman" w:eastAsia="仿宋_GB2312" w:cs="Times New Roman"/>
          <w:kern w:val="2"/>
          <w:sz w:val="32"/>
          <w:szCs w:val="32"/>
          <w:highlight w:val="none"/>
        </w:rPr>
        <w:t>符合GB 14934</w:t>
      </w:r>
      <w:r>
        <w:rPr>
          <w:rFonts w:hint="default" w:ascii="Times New Roman" w:hAnsi="Times New Roman" w:eastAsia="仿宋_GB2312" w:cs="Times New Roman"/>
          <w:sz w:val="32"/>
          <w:szCs w:val="32"/>
          <w:highlight w:val="none"/>
        </w:rPr>
        <w:t>《食品安全国家标准 消毒餐（饮）具》的规定。</w:t>
      </w:r>
      <w:r>
        <w:rPr>
          <w:rFonts w:hint="default" w:ascii="Times New Roman" w:hAnsi="Times New Roman" w:eastAsia="仿宋_GB2312" w:cs="Times New Roman"/>
          <w:color w:val="auto"/>
          <w:sz w:val="32"/>
          <w:szCs w:val="32"/>
          <w:highlight w:val="none"/>
          <w:lang w:val="en-US" w:eastAsia="zh-CN"/>
        </w:rPr>
        <w:t>因本地区加工海产品易出现食品安全隐患，</w:t>
      </w:r>
      <w:r>
        <w:rPr>
          <w:rFonts w:hint="default" w:ascii="Times New Roman" w:hAnsi="Times New Roman" w:eastAsia="仿宋_GB2312" w:cs="Times New Roman"/>
          <w:color w:val="auto"/>
          <w:sz w:val="32"/>
          <w:szCs w:val="32"/>
          <w:highlight w:val="none"/>
          <w:lang w:eastAsia="zh-CN"/>
        </w:rPr>
        <w:t>特别</w:t>
      </w:r>
      <w:r>
        <w:rPr>
          <w:rFonts w:hint="default" w:ascii="Times New Roman" w:hAnsi="Times New Roman" w:eastAsia="仿宋_GB2312" w:cs="Times New Roman"/>
          <w:color w:val="auto"/>
          <w:sz w:val="32"/>
          <w:szCs w:val="32"/>
          <w:highlight w:val="none"/>
          <w:lang w:val="en-US" w:eastAsia="zh-CN"/>
        </w:rPr>
        <w:t>强调要</w:t>
      </w:r>
      <w:r>
        <w:rPr>
          <w:rFonts w:hint="default" w:ascii="Times New Roman" w:hAnsi="Times New Roman" w:eastAsia="仿宋_GB2312" w:cs="Times New Roman"/>
          <w:color w:val="auto"/>
          <w:sz w:val="32"/>
          <w:szCs w:val="32"/>
          <w:highlight w:val="none"/>
          <w:lang w:eastAsia="zh-CN"/>
        </w:rPr>
        <w:t>加强对海产品加工的器具的清洗消毒。</w:t>
      </w:r>
      <w:r>
        <w:rPr>
          <w:rFonts w:hint="default" w:ascii="Times New Roman" w:hAnsi="Times New Roman" w:eastAsia="仿宋_GB2312" w:cs="Times New Roman"/>
          <w:color w:val="auto"/>
          <w:sz w:val="32"/>
          <w:szCs w:val="32"/>
          <w:highlight w:val="none"/>
        </w:rPr>
        <w:t>使用的洗涤剂、消毒剂应分别符合GB 14930.1《食</w:t>
      </w:r>
      <w:r>
        <w:rPr>
          <w:rFonts w:hint="default" w:ascii="Times New Roman" w:hAnsi="Times New Roman" w:eastAsia="仿宋_GB2312" w:cs="Times New Roman"/>
          <w:sz w:val="32"/>
          <w:szCs w:val="32"/>
          <w:highlight w:val="none"/>
        </w:rPr>
        <w:t>品安全国家标准 洗涤剂》和GB 14930.2《食品安全国家标准 消毒剂》等食品安全国家标准和有关规定。食品留样要注意每道菜留样的量不少于125克，冷藏存放保存时间不少于48小时。操作管理总体要遵照《餐饮服务食品安全操作规范》（</w:t>
      </w:r>
      <w:r>
        <w:rPr>
          <w:rFonts w:hint="eastAsia" w:ascii="Times New Roman" w:eastAsia="仿宋_GB2312" w:cs="Times New Roman"/>
          <w:sz w:val="32"/>
          <w:szCs w:val="32"/>
          <w:highlight w:val="none"/>
          <w:lang w:eastAsia="zh-CN"/>
        </w:rPr>
        <w:t>国家市场监督管理总局</w:t>
      </w:r>
      <w:r>
        <w:rPr>
          <w:rFonts w:hint="default" w:ascii="Times New Roman" w:hAnsi="Times New Roman" w:eastAsia="仿宋_GB2312" w:cs="Times New Roman"/>
          <w:sz w:val="32"/>
          <w:szCs w:val="32"/>
          <w:highlight w:val="none"/>
        </w:rPr>
        <w:t>公告 2018年 第12号），过程符合操作规程要求。</w:t>
      </w:r>
    </w:p>
    <w:p w14:paraId="1F0D551B">
      <w:pPr>
        <w:keepNext w:val="0"/>
        <w:keepLines w:val="0"/>
        <w:pageBreakBefore w:val="0"/>
        <w:numPr>
          <w:ilvl w:val="0"/>
          <w:numId w:val="3"/>
        </w:numPr>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Cs/>
          <w:sz w:val="32"/>
          <w:szCs w:val="32"/>
          <w:highlight w:val="none"/>
        </w:rPr>
        <w:t>应急处置。该章节分为食物撤回和事故应急处置两个部分。该部分</w:t>
      </w:r>
      <w:r>
        <w:rPr>
          <w:rFonts w:hint="default" w:ascii="Times New Roman" w:hAnsi="Times New Roman" w:eastAsia="仿宋_GB2312" w:cs="Times New Roman"/>
          <w:sz w:val="32"/>
          <w:szCs w:val="32"/>
          <w:highlight w:val="none"/>
        </w:rPr>
        <w:t>参考了《国家食品安全事故应急预案》和《南通市食品安全事故应急预案》。</w:t>
      </w:r>
      <w:r>
        <w:rPr>
          <w:rFonts w:hint="default" w:ascii="Times New Roman" w:hAnsi="Times New Roman" w:eastAsia="仿宋_GB2312" w:cs="Times New Roman"/>
          <w:bCs/>
          <w:sz w:val="32"/>
          <w:szCs w:val="32"/>
          <w:highlight w:val="none"/>
        </w:rPr>
        <w:t>食物撤回</w:t>
      </w:r>
      <w:r>
        <w:rPr>
          <w:rFonts w:hint="default" w:ascii="Times New Roman" w:hAnsi="Times New Roman" w:eastAsia="仿宋_GB2312" w:cs="Times New Roman"/>
          <w:sz w:val="32"/>
          <w:szCs w:val="32"/>
          <w:highlight w:val="none"/>
        </w:rPr>
        <w:t>，加工制作或备菜分菜环节发现可能存在潜在食品安全隐患时，应立即撤回即将上桌或已上桌的食物。对存在潜在危害但已经供就餐人员食用的食物，一经发现后采取有效措施及时阻止就餐人员继续食用，立即撤回可能存在危害的食物，并做好应对食品安全事故的准备。事故应急处置，立即护送患者就近到医院诊治，及时进行救治。立即报告当地人民政府及相关职能部门，不得擅自发布相关信息。停止使用并配合封存可疑的食品及其原料、工用具、设备设施和操作现场。保护现场配合并接受相关部门的调查及处理。</w:t>
      </w:r>
    </w:p>
    <w:p w14:paraId="345F7E97">
      <w:pPr>
        <w:pStyle w:val="10"/>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五、与相关法律法规和标准的关系</w:t>
      </w:r>
    </w:p>
    <w:p w14:paraId="3D6C561E">
      <w:pPr>
        <w:pStyle w:val="10"/>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本规范符合相关法律法规要求，技术指标高于相关现行有效的国家标准、行业标准的要求。</w:t>
      </w:r>
    </w:p>
    <w:p w14:paraId="3D2ACF40">
      <w:pPr>
        <w:pStyle w:val="10"/>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六、实施推广建议</w:t>
      </w:r>
    </w:p>
    <w:p w14:paraId="0335417A">
      <w:pPr>
        <w:pStyle w:val="10"/>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规范适用于南通市内农村集体聚餐食品安全操作管理与服务。标准围绕“预防为主、流程合理，操作规范，卫生安全”原则，从人员要求、环境设施、备案登记、操作管理、应急处置方面明确了农村集体聚餐食品安全操作规范，规范农村集体聚餐食品安全操作服务及管理行为，可供南通市内农村集体聚餐举办者</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承办者</w:t>
      </w:r>
      <w:r>
        <w:rPr>
          <w:rFonts w:hint="eastAsia" w:eastAsia="仿宋_GB2312" w:cs="Times New Roman"/>
          <w:color w:val="auto"/>
          <w:sz w:val="32"/>
          <w:szCs w:val="32"/>
          <w:highlight w:val="none"/>
          <w:lang w:val="en-US" w:eastAsia="zh-CN"/>
        </w:rPr>
        <w:t>和</w:t>
      </w:r>
      <w:r>
        <w:rPr>
          <w:rFonts w:hint="default" w:ascii="Times New Roman" w:hAnsi="Times New Roman" w:eastAsia="仿宋_GB2312" w:cs="Times New Roman"/>
          <w:sz w:val="32"/>
          <w:szCs w:val="32"/>
          <w:highlight w:val="none"/>
        </w:rPr>
        <w:t>管理者参考。</w:t>
      </w:r>
    </w:p>
    <w:p w14:paraId="068364A8">
      <w:pPr>
        <w:pStyle w:val="10"/>
        <w:keepNext w:val="0"/>
        <w:keepLines w:val="0"/>
        <w:pageBreakBefore w:val="0"/>
        <w:kinsoku/>
        <w:wordWrap/>
        <w:overflowPunct/>
        <w:topLinePunct w:val="0"/>
        <w:bidi w:val="0"/>
        <w:adjustRightInd w:val="0"/>
        <w:snapToGrid w:val="0"/>
        <w:spacing w:line="560" w:lineRule="exact"/>
        <w:ind w:firstLine="420" w:firstLineChars="200"/>
        <w:jc w:val="both"/>
        <w:textAlignment w:val="auto"/>
        <w:rPr>
          <w:rFonts w:hint="default" w:ascii="Times New Roman" w:hAnsi="Times New Roman" w:cs="Times New Roman"/>
          <w:highlight w:val="none"/>
        </w:rPr>
      </w:pPr>
    </w:p>
    <w:sectPr>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3B35AA"/>
    <w:multiLevelType w:val="singleLevel"/>
    <w:tmpl w:val="B23B35AA"/>
    <w:lvl w:ilvl="0" w:tentative="0">
      <w:start w:val="3"/>
      <w:numFmt w:val="decimal"/>
      <w:suff w:val="nothing"/>
      <w:lvlText w:val="（%1）"/>
      <w:lvlJc w:val="left"/>
    </w:lvl>
  </w:abstractNum>
  <w:abstractNum w:abstractNumId="1">
    <w:nsid w:val="FE01F37D"/>
    <w:multiLevelType w:val="singleLevel"/>
    <w:tmpl w:val="FE01F37D"/>
    <w:lvl w:ilvl="0" w:tentative="0">
      <w:start w:val="1"/>
      <w:numFmt w:val="decimal"/>
      <w:suff w:val="nothing"/>
      <w:lvlText w:val="%1、"/>
      <w:lvlJc w:val="left"/>
    </w:lvl>
  </w:abstractNum>
  <w:abstractNum w:abstractNumId="2">
    <w:nsid w:val="1FC91163"/>
    <w:multiLevelType w:val="multilevel"/>
    <w:tmpl w:val="1FC91163"/>
    <w:lvl w:ilvl="0" w:tentative="0">
      <w:start w:val="1"/>
      <w:numFmt w:val="decimal"/>
      <w:suff w:val="nothing"/>
      <w:lvlText w:val="%1　"/>
      <w:lvlJc w:val="left"/>
      <w:rPr>
        <w:rFonts w:hint="eastAsia" w:ascii="黑体" w:hAnsi="Times New Roman" w:eastAsia="黑体" w:cs="Times New Roman"/>
        <w:b w:val="0"/>
        <w:i w:val="0"/>
        <w:sz w:val="21"/>
        <w:szCs w:val="21"/>
      </w:rPr>
    </w:lvl>
    <w:lvl w:ilvl="1" w:tentative="0">
      <w:start w:val="1"/>
      <w:numFmt w:val="decimal"/>
      <w:pStyle w:val="13"/>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12"/>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2ODMzOTE5ZDg4ODBjY2RhMWRhYzY2NWM1ZjkwNTkifQ=="/>
  </w:docVars>
  <w:rsids>
    <w:rsidRoot w:val="67113B14"/>
    <w:rsid w:val="000D6CE9"/>
    <w:rsid w:val="001425CD"/>
    <w:rsid w:val="002531F7"/>
    <w:rsid w:val="00305DE3"/>
    <w:rsid w:val="0039259A"/>
    <w:rsid w:val="00443075"/>
    <w:rsid w:val="00853844"/>
    <w:rsid w:val="009C791E"/>
    <w:rsid w:val="00AD67C2"/>
    <w:rsid w:val="00C001AC"/>
    <w:rsid w:val="01252CF0"/>
    <w:rsid w:val="01A710FD"/>
    <w:rsid w:val="01D24538"/>
    <w:rsid w:val="04D675A1"/>
    <w:rsid w:val="05010200"/>
    <w:rsid w:val="0860557C"/>
    <w:rsid w:val="0A391958"/>
    <w:rsid w:val="0A3F566D"/>
    <w:rsid w:val="0A9025CD"/>
    <w:rsid w:val="0B902653"/>
    <w:rsid w:val="0BBE29B3"/>
    <w:rsid w:val="0D262CC6"/>
    <w:rsid w:val="0F0C70BD"/>
    <w:rsid w:val="10C92BA0"/>
    <w:rsid w:val="1170354F"/>
    <w:rsid w:val="11BC420E"/>
    <w:rsid w:val="11CB3B67"/>
    <w:rsid w:val="133C1580"/>
    <w:rsid w:val="1395583F"/>
    <w:rsid w:val="143B26C7"/>
    <w:rsid w:val="14EB5CE7"/>
    <w:rsid w:val="15924725"/>
    <w:rsid w:val="165A75D2"/>
    <w:rsid w:val="16FD58BA"/>
    <w:rsid w:val="17093704"/>
    <w:rsid w:val="17A60936"/>
    <w:rsid w:val="1A670E7E"/>
    <w:rsid w:val="1FCE2418"/>
    <w:rsid w:val="20271F18"/>
    <w:rsid w:val="226002D5"/>
    <w:rsid w:val="234228D6"/>
    <w:rsid w:val="23461A45"/>
    <w:rsid w:val="235B33E8"/>
    <w:rsid w:val="23BE0DB2"/>
    <w:rsid w:val="241A61E3"/>
    <w:rsid w:val="247578BD"/>
    <w:rsid w:val="251F3499"/>
    <w:rsid w:val="25377B32"/>
    <w:rsid w:val="25D35D17"/>
    <w:rsid w:val="26EF11FA"/>
    <w:rsid w:val="27105BB5"/>
    <w:rsid w:val="28B0098F"/>
    <w:rsid w:val="2AC5217D"/>
    <w:rsid w:val="2B0F0583"/>
    <w:rsid w:val="2C04547E"/>
    <w:rsid w:val="2C5D2F4C"/>
    <w:rsid w:val="2E1369D2"/>
    <w:rsid w:val="2E735EBD"/>
    <w:rsid w:val="329462DF"/>
    <w:rsid w:val="33231664"/>
    <w:rsid w:val="3354499B"/>
    <w:rsid w:val="34534832"/>
    <w:rsid w:val="34A60749"/>
    <w:rsid w:val="35BC6872"/>
    <w:rsid w:val="375D7517"/>
    <w:rsid w:val="378B69E1"/>
    <w:rsid w:val="37A147F9"/>
    <w:rsid w:val="39021683"/>
    <w:rsid w:val="39256C34"/>
    <w:rsid w:val="39B05148"/>
    <w:rsid w:val="3C232C79"/>
    <w:rsid w:val="3CF12039"/>
    <w:rsid w:val="3E261812"/>
    <w:rsid w:val="3F765259"/>
    <w:rsid w:val="400D65F8"/>
    <w:rsid w:val="40CB28E7"/>
    <w:rsid w:val="41206480"/>
    <w:rsid w:val="413E6C65"/>
    <w:rsid w:val="41826892"/>
    <w:rsid w:val="44B34838"/>
    <w:rsid w:val="46D127B1"/>
    <w:rsid w:val="47C83AAA"/>
    <w:rsid w:val="496E257E"/>
    <w:rsid w:val="49FB07DD"/>
    <w:rsid w:val="4B031A19"/>
    <w:rsid w:val="4B1D282C"/>
    <w:rsid w:val="4B7C5A86"/>
    <w:rsid w:val="4BBE72D6"/>
    <w:rsid w:val="4C046985"/>
    <w:rsid w:val="4CAD7A02"/>
    <w:rsid w:val="4DC35AC8"/>
    <w:rsid w:val="505E0D16"/>
    <w:rsid w:val="50BD4E3B"/>
    <w:rsid w:val="510C6080"/>
    <w:rsid w:val="51953912"/>
    <w:rsid w:val="51D426D7"/>
    <w:rsid w:val="539D76DB"/>
    <w:rsid w:val="54D3566F"/>
    <w:rsid w:val="581E3656"/>
    <w:rsid w:val="5884700F"/>
    <w:rsid w:val="593959F9"/>
    <w:rsid w:val="596014DC"/>
    <w:rsid w:val="596C5584"/>
    <w:rsid w:val="5AF76CB2"/>
    <w:rsid w:val="5B17700A"/>
    <w:rsid w:val="5B993C33"/>
    <w:rsid w:val="5DA71659"/>
    <w:rsid w:val="5FC15189"/>
    <w:rsid w:val="61E14E8B"/>
    <w:rsid w:val="64372D7B"/>
    <w:rsid w:val="66FE5BCB"/>
    <w:rsid w:val="67113B14"/>
    <w:rsid w:val="678A0557"/>
    <w:rsid w:val="67956A66"/>
    <w:rsid w:val="68566D8C"/>
    <w:rsid w:val="68597581"/>
    <w:rsid w:val="6C17113C"/>
    <w:rsid w:val="6C29676B"/>
    <w:rsid w:val="6C575ED6"/>
    <w:rsid w:val="6CD17894"/>
    <w:rsid w:val="6D24059A"/>
    <w:rsid w:val="6D830349"/>
    <w:rsid w:val="6E243FBD"/>
    <w:rsid w:val="6E9479E8"/>
    <w:rsid w:val="6EB44631"/>
    <w:rsid w:val="6EDC74D8"/>
    <w:rsid w:val="6F07627A"/>
    <w:rsid w:val="7129384A"/>
    <w:rsid w:val="73055E55"/>
    <w:rsid w:val="73C238C3"/>
    <w:rsid w:val="74A77743"/>
    <w:rsid w:val="74B921EC"/>
    <w:rsid w:val="761C4282"/>
    <w:rsid w:val="77197174"/>
    <w:rsid w:val="775154FB"/>
    <w:rsid w:val="78374806"/>
    <w:rsid w:val="79676A96"/>
    <w:rsid w:val="7A90189E"/>
    <w:rsid w:val="7ADA59EC"/>
    <w:rsid w:val="7B515565"/>
    <w:rsid w:val="7B8371B6"/>
    <w:rsid w:val="7C127601"/>
    <w:rsid w:val="7C4E4E90"/>
    <w:rsid w:val="7CC34D62"/>
    <w:rsid w:val="7EAF3648"/>
    <w:rsid w:val="7EC262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0"/>
    <w:pPr>
      <w:keepNext/>
      <w:keepLines/>
      <w:spacing w:beforeLines="50" w:afterLines="50" w:line="576" w:lineRule="auto"/>
      <w:outlineLvl w:val="0"/>
    </w:pPr>
    <w:rPr>
      <w:rFonts w:eastAsia="黑体"/>
      <w:kern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kern w:val="0"/>
      <w:sz w:val="24"/>
    </w:rPr>
  </w:style>
  <w:style w:type="character" w:styleId="8">
    <w:name w:val="Emphasis"/>
    <w:basedOn w:val="7"/>
    <w:qFormat/>
    <w:uiPriority w:val="0"/>
    <w:rPr>
      <w:i/>
    </w:rPr>
  </w:style>
  <w:style w:type="character" w:customStyle="1" w:styleId="9">
    <w:name w:val="标题 1 Char"/>
    <w:link w:val="2"/>
    <w:qFormat/>
    <w:uiPriority w:val="0"/>
    <w:rPr>
      <w:rFonts w:eastAsia="黑体" w:asciiTheme="minorHAnsi" w:hAnsiTheme="minorHAnsi"/>
      <w:kern w:val="44"/>
      <w:sz w:val="21"/>
    </w:rPr>
  </w:style>
  <w:style w:type="paragraph" w:styleId="10">
    <w:name w:val="List Paragraph"/>
    <w:basedOn w:val="1"/>
    <w:qFormat/>
    <w:uiPriority w:val="99"/>
    <w:pPr>
      <w:ind w:firstLine="420" w:firstLineChars="200"/>
    </w:pPr>
    <w:rPr>
      <w:rFonts w:ascii="Times New Roman" w:hAnsi="Times New Roman" w:eastAsia="宋体" w:cs="Times New Roman"/>
      <w:szCs w:val="21"/>
    </w:rPr>
  </w:style>
  <w:style w:type="paragraph" w:customStyle="1" w:styleId="11">
    <w:name w:val="二级无"/>
    <w:basedOn w:val="12"/>
    <w:qFormat/>
    <w:uiPriority w:val="99"/>
    <w:pPr>
      <w:spacing w:beforeLines="0" w:afterLines="0"/>
    </w:pPr>
    <w:rPr>
      <w:rFonts w:ascii="宋体" w:eastAsia="宋体"/>
    </w:rPr>
  </w:style>
  <w:style w:type="paragraph" w:customStyle="1" w:styleId="12">
    <w:name w:val="二级条标题"/>
    <w:basedOn w:val="13"/>
    <w:next w:val="14"/>
    <w:qFormat/>
    <w:uiPriority w:val="99"/>
    <w:pPr>
      <w:numPr>
        <w:ilvl w:val="2"/>
      </w:numPr>
      <w:spacing w:before="50" w:after="50"/>
      <w:outlineLvl w:val="3"/>
    </w:pPr>
  </w:style>
  <w:style w:type="paragraph" w:customStyle="1" w:styleId="13">
    <w:name w:val="一级条标题"/>
    <w:next w:val="14"/>
    <w:qFormat/>
    <w:uiPriority w:val="99"/>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4">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character" w:customStyle="1" w:styleId="15">
    <w:name w:val="页眉 Char"/>
    <w:basedOn w:val="7"/>
    <w:link w:val="4"/>
    <w:qFormat/>
    <w:uiPriority w:val="0"/>
    <w:rPr>
      <w:rFonts w:asciiTheme="minorHAnsi" w:hAnsiTheme="minorHAnsi" w:eastAsiaTheme="minorEastAsia" w:cstheme="minorBidi"/>
      <w:kern w:val="2"/>
      <w:sz w:val="18"/>
      <w:szCs w:val="18"/>
    </w:rPr>
  </w:style>
  <w:style w:type="character" w:customStyle="1" w:styleId="16">
    <w:name w:val="页脚 Char"/>
    <w:basedOn w:val="7"/>
    <w:link w:val="3"/>
    <w:qFormat/>
    <w:uiPriority w:val="0"/>
    <w:rPr>
      <w:rFonts w:asciiTheme="minorHAnsi" w:hAnsiTheme="minorHAnsi" w:eastAsiaTheme="minorEastAsia" w:cstheme="minorBidi"/>
      <w:kern w:val="2"/>
      <w:sz w:val="18"/>
      <w:szCs w:val="18"/>
    </w:rPr>
  </w:style>
  <w:style w:type="paragraph" w:customStyle="1" w:styleId="17">
    <w:name w:val="标准书眉_奇数页"/>
    <w:next w:val="1"/>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18">
    <w:name w:val="标准书脚_奇数页"/>
    <w:qFormat/>
    <w:uiPriority w:val="0"/>
    <w:pPr>
      <w:spacing w:before="120"/>
      <w:ind w:right="198"/>
      <w:jc w:val="right"/>
    </w:pPr>
    <w:rPr>
      <w:rFonts w:ascii="宋体" w:hAnsi="Calibri"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7</Pages>
  <Words>3588</Words>
  <Characters>3684</Characters>
  <Lines>25</Lines>
  <Paragraphs>7</Paragraphs>
  <TotalTime>10</TotalTime>
  <ScaleCrop>false</ScaleCrop>
  <LinksUpToDate>false</LinksUpToDate>
  <CharactersWithSpaces>3697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2021-09-13T02:56:00Z</dcterms:created>
  <dc:creator>糯米团子</dc:creator>
  <cp:lastModifiedBy>张洁</cp:lastModifiedBy>
  <cp:lastPrinted>2022-03-23T08:07:00Z</cp:lastPrinted>
  <dcterms:modified xsi:type="dcterms:W3CDTF">2024-08-08T07:58:57Z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6BC23EC0622A4075B73B811D4C54083D_13</vt:lpwstr>
  </property>
</Properties>
</file>